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D7" w:rsidRDefault="007A10C7">
      <w:pPr>
        <w:pStyle w:val="Body"/>
        <w:rPr>
          <w:rFonts w:ascii="Calibri" w:eastAsia="Calibri" w:hAnsi="Calibri" w:cs="Calibri"/>
          <w:b/>
          <w:bCs/>
          <w:u w:val="single"/>
        </w:rPr>
      </w:pPr>
      <w:r>
        <w:rPr>
          <w:rFonts w:ascii="Calibri" w:eastAsia="Calibri" w:hAnsi="Calibri" w:cs="Calibri"/>
          <w:b/>
          <w:bCs/>
          <w:u w:val="single"/>
        </w:rPr>
        <w:t>Personal Budgets</w:t>
      </w:r>
    </w:p>
    <w:p w:rsidR="00D65FD7" w:rsidRDefault="00D65FD7">
      <w:pPr>
        <w:pStyle w:val="Body"/>
        <w:rPr>
          <w:rFonts w:ascii="Calibri" w:eastAsia="Calibri" w:hAnsi="Calibri" w:cs="Calibri"/>
        </w:rPr>
      </w:pPr>
    </w:p>
    <w:p w:rsidR="00D65FD7" w:rsidRDefault="007A10C7">
      <w:pPr>
        <w:pStyle w:val="Body"/>
        <w:rPr>
          <w:rFonts w:ascii="Calibri" w:eastAsia="Calibri" w:hAnsi="Calibri" w:cs="Calibri"/>
          <w:b/>
          <w:bCs/>
        </w:rPr>
      </w:pPr>
      <w:r>
        <w:rPr>
          <w:rFonts w:ascii="Calibri" w:eastAsia="Calibri" w:hAnsi="Calibri" w:cs="Calibri"/>
          <w:b/>
          <w:bCs/>
          <w:lang w:val="en-US"/>
        </w:rPr>
        <w:t>What is a Personal Budget?</w:t>
      </w:r>
    </w:p>
    <w:p w:rsidR="00D65FD7" w:rsidRDefault="00D65FD7">
      <w:pPr>
        <w:pStyle w:val="Body"/>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 xml:space="preserve">A Personal Budget (PB) is an amount of money that the Local Authority (LA) thinks is needed to deliver the additional support that a young person with an Education, Health and Care Plan needs. </w:t>
      </w:r>
    </w:p>
    <w:p w:rsidR="00D65FD7" w:rsidRDefault="00D65FD7">
      <w:pPr>
        <w:pStyle w:val="Body"/>
        <w:rPr>
          <w:rFonts w:ascii="Calibri" w:eastAsia="Calibri" w:hAnsi="Calibri" w:cs="Calibri"/>
        </w:rPr>
      </w:pPr>
    </w:p>
    <w:p w:rsidR="00D65FD7" w:rsidRDefault="007A10C7">
      <w:pPr>
        <w:pStyle w:val="Body"/>
        <w:rPr>
          <w:rFonts w:ascii="Calibri" w:eastAsia="Calibri" w:hAnsi="Calibri" w:cs="Calibri"/>
        </w:rPr>
      </w:pPr>
      <w:r>
        <w:rPr>
          <w:rFonts w:ascii="Calibri" w:eastAsia="Calibri" w:hAnsi="Calibri" w:cs="Calibri"/>
          <w:lang w:val="en-US"/>
        </w:rPr>
        <w:t>A PB can be given in three different ways:</w:t>
      </w:r>
    </w:p>
    <w:p w:rsidR="00D65FD7" w:rsidRDefault="00D65FD7">
      <w:pPr>
        <w:pStyle w:val="Body"/>
        <w:rPr>
          <w:rFonts w:ascii="Calibri" w:eastAsia="Calibri" w:hAnsi="Calibri" w:cs="Calibri"/>
        </w:rPr>
      </w:pPr>
    </w:p>
    <w:p w:rsidR="00D65FD7" w:rsidRDefault="007A10C7">
      <w:pPr>
        <w:pStyle w:val="ListParagraph"/>
        <w:numPr>
          <w:ilvl w:val="0"/>
          <w:numId w:val="3"/>
        </w:numPr>
        <w:tabs>
          <w:tab w:val="num" w:pos="720"/>
        </w:tabs>
        <w:ind w:hanging="360"/>
        <w:jc w:val="both"/>
        <w:rPr>
          <w:rFonts w:ascii="Trebuchet MS" w:eastAsia="Trebuchet MS" w:hAnsi="Trebuchet MS" w:cs="Trebuchet MS"/>
        </w:rPr>
      </w:pPr>
      <w:r>
        <w:rPr>
          <w:rFonts w:ascii="Calibri" w:eastAsia="Calibri" w:hAnsi="Calibri" w:cs="Calibri"/>
          <w:b/>
          <w:bCs/>
          <w:i/>
          <w:iCs/>
        </w:rPr>
        <w:t>Direct payments</w:t>
      </w:r>
      <w:r>
        <w:rPr>
          <w:rFonts w:ascii="Calibri" w:eastAsia="Calibri" w:hAnsi="Calibri" w:cs="Calibri"/>
        </w:rPr>
        <w:t xml:space="preserve"> – where a young person or their parent/</w:t>
      </w:r>
      <w:proofErr w:type="spellStart"/>
      <w:r>
        <w:rPr>
          <w:rFonts w:ascii="Calibri" w:eastAsia="Calibri" w:hAnsi="Calibri" w:cs="Calibri"/>
        </w:rPr>
        <w:t>carer</w:t>
      </w:r>
      <w:proofErr w:type="spellEnd"/>
      <w:r>
        <w:rPr>
          <w:rFonts w:ascii="Calibri" w:eastAsia="Calibri" w:hAnsi="Calibri" w:cs="Calibri"/>
        </w:rPr>
        <w:t xml:space="preserve"> receives funding to purchase services in the Plan.</w:t>
      </w:r>
    </w:p>
    <w:p w:rsidR="00D65FD7" w:rsidRDefault="00D65FD7">
      <w:pPr>
        <w:pStyle w:val="Body"/>
        <w:jc w:val="both"/>
        <w:rPr>
          <w:rFonts w:ascii="Calibri" w:eastAsia="Calibri" w:hAnsi="Calibri" w:cs="Calibri"/>
        </w:rPr>
      </w:pPr>
    </w:p>
    <w:p w:rsidR="00D65FD7" w:rsidRDefault="007A10C7">
      <w:pPr>
        <w:pStyle w:val="ListParagraph"/>
        <w:numPr>
          <w:ilvl w:val="0"/>
          <w:numId w:val="4"/>
        </w:numPr>
        <w:tabs>
          <w:tab w:val="num" w:pos="720"/>
        </w:tabs>
        <w:ind w:hanging="360"/>
        <w:jc w:val="both"/>
        <w:rPr>
          <w:rFonts w:ascii="Trebuchet MS" w:eastAsia="Trebuchet MS" w:hAnsi="Trebuchet MS" w:cs="Trebuchet MS"/>
        </w:rPr>
      </w:pPr>
      <w:r>
        <w:rPr>
          <w:rFonts w:ascii="Calibri" w:eastAsia="Calibri" w:hAnsi="Calibri" w:cs="Calibri"/>
          <w:b/>
          <w:bCs/>
          <w:i/>
          <w:iCs/>
        </w:rPr>
        <w:t>Notional budget</w:t>
      </w:r>
      <w:r>
        <w:rPr>
          <w:rFonts w:ascii="Calibri" w:eastAsia="Calibri" w:hAnsi="Calibri" w:cs="Calibri"/>
        </w:rPr>
        <w:t xml:space="preserve"> – also known as a commissioned service and no money changes hands. The LA, school, college or health team holds the funds and purchases the support in the Plan. </w:t>
      </w:r>
    </w:p>
    <w:p w:rsidR="00D65FD7" w:rsidRDefault="00D65FD7">
      <w:pPr>
        <w:pStyle w:val="Body"/>
        <w:jc w:val="both"/>
        <w:rPr>
          <w:rFonts w:ascii="Calibri" w:eastAsia="Calibri" w:hAnsi="Calibri" w:cs="Calibri"/>
        </w:rPr>
      </w:pPr>
    </w:p>
    <w:p w:rsidR="00D65FD7" w:rsidRDefault="007A10C7">
      <w:pPr>
        <w:pStyle w:val="ListParagraph"/>
        <w:numPr>
          <w:ilvl w:val="0"/>
          <w:numId w:val="5"/>
        </w:numPr>
        <w:tabs>
          <w:tab w:val="num" w:pos="720"/>
        </w:tabs>
        <w:ind w:hanging="360"/>
        <w:jc w:val="both"/>
        <w:rPr>
          <w:rFonts w:ascii="Trebuchet MS" w:eastAsia="Trebuchet MS" w:hAnsi="Trebuchet MS" w:cs="Trebuchet MS"/>
        </w:rPr>
      </w:pPr>
      <w:r>
        <w:rPr>
          <w:rFonts w:ascii="Calibri" w:eastAsia="Calibri" w:hAnsi="Calibri" w:cs="Calibri"/>
          <w:b/>
          <w:bCs/>
          <w:i/>
          <w:iCs/>
        </w:rPr>
        <w:t>Third party arrangement</w:t>
      </w:r>
      <w:r>
        <w:rPr>
          <w:rFonts w:ascii="Calibri" w:eastAsia="Calibri" w:hAnsi="Calibri" w:cs="Calibri"/>
        </w:rPr>
        <w:t xml:space="preserve"> – the direct payments is managed by an independent organisation, such as a voluntary organisation, on behalf of the young person or their parent/</w:t>
      </w:r>
      <w:proofErr w:type="spellStart"/>
      <w:r>
        <w:rPr>
          <w:rFonts w:ascii="Calibri" w:eastAsia="Calibri" w:hAnsi="Calibri" w:cs="Calibri"/>
        </w:rPr>
        <w:t>carers</w:t>
      </w:r>
      <w:proofErr w:type="spellEnd"/>
      <w:r>
        <w:rPr>
          <w:rFonts w:ascii="Calibri" w:eastAsia="Calibri" w:hAnsi="Calibri" w:cs="Calibri"/>
        </w:rPr>
        <w:t>.</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A PB can involve one of these or any combination of them.</w:t>
      </w:r>
    </w:p>
    <w:p w:rsidR="00D65FD7" w:rsidRDefault="00D65FD7">
      <w:pPr>
        <w:pStyle w:val="Body"/>
        <w:rPr>
          <w:rFonts w:ascii="Calibri" w:eastAsia="Calibri" w:hAnsi="Calibri" w:cs="Calibri"/>
        </w:rPr>
      </w:pPr>
    </w:p>
    <w:p w:rsidR="00D65FD7" w:rsidRDefault="007A10C7">
      <w:pPr>
        <w:pStyle w:val="Body"/>
        <w:rPr>
          <w:rFonts w:ascii="Calibri" w:eastAsia="Calibri" w:hAnsi="Calibri" w:cs="Calibri"/>
        </w:rPr>
      </w:pPr>
      <w:r>
        <w:rPr>
          <w:rFonts w:ascii="Calibri" w:eastAsia="Calibri" w:hAnsi="Calibri" w:cs="Calibri"/>
          <w:lang w:val="en-US"/>
        </w:rPr>
        <w:t>The aim of PBs is to give people greater choice and control over the support that they receive.</w:t>
      </w:r>
    </w:p>
    <w:p w:rsidR="00D65FD7" w:rsidRDefault="00D65FD7">
      <w:pPr>
        <w:pStyle w:val="Body"/>
        <w:rPr>
          <w:rFonts w:ascii="Calibri" w:eastAsia="Calibri" w:hAnsi="Calibri" w:cs="Calibri"/>
        </w:rPr>
      </w:pPr>
    </w:p>
    <w:p w:rsidR="00D65FD7" w:rsidRDefault="007A10C7">
      <w:pPr>
        <w:pStyle w:val="Body"/>
        <w:rPr>
          <w:rFonts w:ascii="Calibri" w:eastAsia="Calibri" w:hAnsi="Calibri" w:cs="Calibri"/>
          <w:b/>
          <w:bCs/>
        </w:rPr>
      </w:pPr>
      <w:r>
        <w:rPr>
          <w:rFonts w:ascii="Calibri" w:eastAsia="Calibri" w:hAnsi="Calibri" w:cs="Calibri"/>
          <w:b/>
          <w:bCs/>
          <w:lang w:val="en-US"/>
        </w:rPr>
        <w:t>Who is eligible for a PB?</w:t>
      </w:r>
    </w:p>
    <w:p w:rsidR="00D65FD7" w:rsidRDefault="00D65FD7">
      <w:pPr>
        <w:pStyle w:val="Body"/>
        <w:rPr>
          <w:rFonts w:ascii="Calibri" w:eastAsia="Calibri" w:hAnsi="Calibri" w:cs="Calibri"/>
        </w:rPr>
      </w:pPr>
    </w:p>
    <w:p w:rsidR="00D65FD7" w:rsidRDefault="007A10C7">
      <w:pPr>
        <w:pStyle w:val="Body"/>
        <w:rPr>
          <w:rFonts w:ascii="Calibri" w:eastAsia="Calibri" w:hAnsi="Calibri" w:cs="Calibri"/>
        </w:rPr>
      </w:pPr>
      <w:r>
        <w:rPr>
          <w:rFonts w:ascii="Calibri" w:eastAsia="Calibri" w:hAnsi="Calibri" w:cs="Calibri"/>
          <w:lang w:val="en-US"/>
        </w:rPr>
        <w:t>The level of support a person receives depends on their needs. There are three levels of support within education, health and social care. These are:</w:t>
      </w:r>
    </w:p>
    <w:p w:rsidR="00D65FD7" w:rsidRDefault="00D65FD7">
      <w:pPr>
        <w:pStyle w:val="Body"/>
        <w:rPr>
          <w:rFonts w:ascii="Calibri" w:eastAsia="Calibri" w:hAnsi="Calibri" w:cs="Calibri"/>
        </w:rPr>
      </w:pPr>
    </w:p>
    <w:p w:rsidR="00D65FD7" w:rsidRDefault="007A10C7">
      <w:pPr>
        <w:pStyle w:val="ListParagraph"/>
        <w:numPr>
          <w:ilvl w:val="0"/>
          <w:numId w:val="8"/>
        </w:numPr>
        <w:tabs>
          <w:tab w:val="num" w:pos="720"/>
        </w:tabs>
        <w:ind w:hanging="360"/>
        <w:jc w:val="both"/>
        <w:rPr>
          <w:rFonts w:ascii="Trebuchet MS" w:eastAsia="Trebuchet MS" w:hAnsi="Trebuchet MS" w:cs="Trebuchet MS"/>
        </w:rPr>
      </w:pPr>
      <w:r>
        <w:rPr>
          <w:rFonts w:ascii="Calibri" w:eastAsia="Calibri" w:hAnsi="Calibri" w:cs="Calibri"/>
          <w:b/>
          <w:bCs/>
          <w:i/>
          <w:iCs/>
        </w:rPr>
        <w:t>Universal</w:t>
      </w:r>
      <w:r>
        <w:rPr>
          <w:rFonts w:ascii="Calibri" w:eastAsia="Calibri" w:hAnsi="Calibri" w:cs="Calibri"/>
          <w:i/>
          <w:iCs/>
        </w:rPr>
        <w:t xml:space="preserve"> </w:t>
      </w:r>
      <w:r>
        <w:rPr>
          <w:rFonts w:ascii="Calibri" w:eastAsia="Calibri" w:hAnsi="Calibri" w:cs="Calibri"/>
        </w:rPr>
        <w:t>– services that are available for everyone, for example, a mainstream school placement, GP and dental services. Details of these services are in the Local Offer (</w:t>
      </w:r>
      <w:hyperlink r:id="rId7" w:history="1">
        <w:r>
          <w:rPr>
            <w:rStyle w:val="Hyperlink0"/>
          </w:rPr>
          <w:t>www.gateshead.gov.uk/localoffer</w:t>
        </w:r>
      </w:hyperlink>
      <w:r>
        <w:rPr>
          <w:rFonts w:ascii="Calibri" w:eastAsia="Calibri" w:hAnsi="Calibri" w:cs="Calibri"/>
        </w:rPr>
        <w:t xml:space="preserve">). </w:t>
      </w:r>
    </w:p>
    <w:p w:rsidR="00D65FD7" w:rsidRDefault="00D65FD7">
      <w:pPr>
        <w:pStyle w:val="ListParagraph"/>
        <w:rPr>
          <w:rFonts w:ascii="Calibri" w:eastAsia="Calibri" w:hAnsi="Calibri" w:cs="Calibri"/>
        </w:rPr>
      </w:pPr>
    </w:p>
    <w:p w:rsidR="00D65FD7" w:rsidRDefault="007A10C7">
      <w:pPr>
        <w:pStyle w:val="ListParagraph"/>
        <w:numPr>
          <w:ilvl w:val="0"/>
          <w:numId w:val="9"/>
        </w:numPr>
        <w:tabs>
          <w:tab w:val="num" w:pos="720"/>
        </w:tabs>
        <w:ind w:hanging="360"/>
        <w:jc w:val="both"/>
        <w:rPr>
          <w:rFonts w:ascii="Trebuchet MS" w:eastAsia="Trebuchet MS" w:hAnsi="Trebuchet MS" w:cs="Trebuchet MS"/>
        </w:rPr>
      </w:pPr>
      <w:r>
        <w:rPr>
          <w:rFonts w:ascii="Calibri" w:eastAsia="Calibri" w:hAnsi="Calibri" w:cs="Calibri"/>
          <w:b/>
          <w:bCs/>
          <w:i/>
          <w:iCs/>
        </w:rPr>
        <w:t>Targeted</w:t>
      </w:r>
      <w:r>
        <w:rPr>
          <w:rFonts w:ascii="Calibri" w:eastAsia="Calibri" w:hAnsi="Calibri" w:cs="Calibri"/>
        </w:rPr>
        <w:t xml:space="preserve"> - additional support required because of difficulties that a young person has. In school, this could be </w:t>
      </w:r>
      <w:proofErr w:type="gramStart"/>
      <w:r>
        <w:rPr>
          <w:rFonts w:ascii="Calibri" w:eastAsia="Calibri" w:hAnsi="Calibri" w:cs="Calibri"/>
        </w:rPr>
        <w:t>a social skills</w:t>
      </w:r>
      <w:proofErr w:type="gramEnd"/>
      <w:r>
        <w:rPr>
          <w:rFonts w:ascii="Calibri" w:eastAsia="Calibri" w:hAnsi="Calibri" w:cs="Calibri"/>
        </w:rPr>
        <w:t xml:space="preserve">, literacy or </w:t>
      </w:r>
      <w:r w:rsidR="00566A56">
        <w:rPr>
          <w:rFonts w:ascii="Calibri" w:eastAsia="Calibri" w:hAnsi="Calibri" w:cs="Calibri"/>
        </w:rPr>
        <w:t>behaviour</w:t>
      </w:r>
      <w:r>
        <w:rPr>
          <w:rFonts w:ascii="Calibri" w:eastAsia="Calibri" w:hAnsi="Calibri" w:cs="Calibri"/>
        </w:rPr>
        <w:t xml:space="preserve"> programme or help from a teaching assistant.</w:t>
      </w:r>
    </w:p>
    <w:p w:rsidR="00D65FD7" w:rsidRDefault="00D65FD7">
      <w:pPr>
        <w:pStyle w:val="Body"/>
        <w:jc w:val="both"/>
        <w:rPr>
          <w:rFonts w:ascii="Calibri" w:eastAsia="Calibri" w:hAnsi="Calibri" w:cs="Calibri"/>
          <w:lang w:val="en-US"/>
        </w:rPr>
      </w:pPr>
    </w:p>
    <w:p w:rsidR="00D65FD7" w:rsidRDefault="007A10C7">
      <w:pPr>
        <w:pStyle w:val="ListParagraph"/>
        <w:numPr>
          <w:ilvl w:val="0"/>
          <w:numId w:val="10"/>
        </w:numPr>
        <w:tabs>
          <w:tab w:val="num" w:pos="720"/>
        </w:tabs>
        <w:ind w:hanging="360"/>
        <w:jc w:val="both"/>
        <w:rPr>
          <w:rFonts w:ascii="Trebuchet MS" w:eastAsia="Trebuchet MS" w:hAnsi="Trebuchet MS" w:cs="Trebuchet MS"/>
        </w:rPr>
      </w:pPr>
      <w:r>
        <w:rPr>
          <w:rFonts w:ascii="Calibri" w:eastAsia="Calibri" w:hAnsi="Calibri" w:cs="Calibri"/>
          <w:b/>
          <w:bCs/>
          <w:i/>
          <w:iCs/>
        </w:rPr>
        <w:t>Specialist</w:t>
      </w:r>
      <w:r>
        <w:rPr>
          <w:rFonts w:ascii="Calibri" w:eastAsia="Calibri" w:hAnsi="Calibri" w:cs="Calibri"/>
          <w:b/>
          <w:bCs/>
        </w:rPr>
        <w:t xml:space="preserve"> </w:t>
      </w:r>
      <w:r>
        <w:rPr>
          <w:rFonts w:ascii="Calibri" w:eastAsia="Calibri" w:hAnsi="Calibri" w:cs="Calibri"/>
        </w:rPr>
        <w:t>- additional and individual support that is needed over and above targeted intervention, for example, social care support provided by a personal assistant. Specialist support is determined by a needs assessment and is set out in a Single Plan.</w:t>
      </w:r>
    </w:p>
    <w:p w:rsidR="00D65FD7" w:rsidRDefault="00D65FD7">
      <w:pPr>
        <w:pStyle w:val="Body"/>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 xml:space="preserve">A PB is </w:t>
      </w:r>
      <w:r w:rsidR="00566A56">
        <w:rPr>
          <w:rFonts w:ascii="Calibri" w:eastAsia="Calibri" w:hAnsi="Calibri" w:cs="Calibri"/>
          <w:lang w:val="en-US"/>
        </w:rPr>
        <w:t xml:space="preserve">only </w:t>
      </w:r>
      <w:r>
        <w:rPr>
          <w:rFonts w:ascii="Calibri" w:eastAsia="Calibri" w:hAnsi="Calibri" w:cs="Calibri"/>
          <w:lang w:val="en-US"/>
        </w:rPr>
        <w:t>available for those children and young people who require specialist services.</w:t>
      </w:r>
      <w:r w:rsidR="001737AD">
        <w:rPr>
          <w:rFonts w:ascii="Calibri" w:eastAsia="Calibri" w:hAnsi="Calibri" w:cs="Calibri"/>
          <w:lang w:val="en-US"/>
        </w:rPr>
        <w:t xml:space="preserve"> </w:t>
      </w:r>
      <w:r>
        <w:rPr>
          <w:rFonts w:ascii="Calibri" w:eastAsia="Calibri" w:hAnsi="Calibri" w:cs="Calibri"/>
          <w:lang w:val="en-US"/>
        </w:rPr>
        <w:t xml:space="preserve">Universal and targeted services are commissioned (provided) by the LA or </w:t>
      </w:r>
      <w:r w:rsidR="00944899">
        <w:rPr>
          <w:rFonts w:ascii="Calibri" w:eastAsia="Calibri" w:hAnsi="Calibri" w:cs="Calibri"/>
          <w:lang w:val="en-US"/>
        </w:rPr>
        <w:t>t</w:t>
      </w:r>
      <w:r>
        <w:rPr>
          <w:rFonts w:ascii="Calibri" w:eastAsia="Calibri" w:hAnsi="Calibri" w:cs="Calibri"/>
          <w:lang w:val="en-US"/>
        </w:rPr>
        <w:t xml:space="preserve">he NHS and form part of a young person’s personal budget but are a ‘notional’ budget. This means </w:t>
      </w:r>
      <w:r>
        <w:rPr>
          <w:rFonts w:ascii="Calibri" w:eastAsia="Calibri" w:hAnsi="Calibri" w:cs="Calibri"/>
          <w:lang w:val="en-US"/>
        </w:rPr>
        <w:lastRenderedPageBreak/>
        <w:t>that the funds for these services cannot be use</w:t>
      </w:r>
      <w:r w:rsidR="00566A56">
        <w:rPr>
          <w:rFonts w:ascii="Calibri" w:eastAsia="Calibri" w:hAnsi="Calibri" w:cs="Calibri"/>
          <w:lang w:val="en-US"/>
        </w:rPr>
        <w:t>d for a direct payment, although t</w:t>
      </w:r>
      <w:r>
        <w:rPr>
          <w:rFonts w:ascii="Calibri" w:eastAsia="Calibri" w:hAnsi="Calibri" w:cs="Calibri"/>
          <w:lang w:val="en-US"/>
        </w:rPr>
        <w:t xml:space="preserve">he costs for </w:t>
      </w:r>
      <w:proofErr w:type="gramStart"/>
      <w:r>
        <w:rPr>
          <w:rFonts w:ascii="Calibri" w:eastAsia="Calibri" w:hAnsi="Calibri" w:cs="Calibri"/>
          <w:lang w:val="en-US"/>
        </w:rPr>
        <w:t>a number of</w:t>
      </w:r>
      <w:proofErr w:type="gramEnd"/>
      <w:r>
        <w:rPr>
          <w:rFonts w:ascii="Calibri" w:eastAsia="Calibri" w:hAnsi="Calibri" w:cs="Calibri"/>
          <w:lang w:val="en-US"/>
        </w:rPr>
        <w:t xml:space="preserve"> targeted services can be identified</w:t>
      </w:r>
      <w:r w:rsidR="00566A56">
        <w:rPr>
          <w:rFonts w:ascii="Calibri" w:eastAsia="Calibri" w:hAnsi="Calibri" w:cs="Calibri"/>
          <w:lang w:val="en-US"/>
        </w:rPr>
        <w:t xml:space="preserve"> so</w:t>
      </w:r>
      <w:r>
        <w:rPr>
          <w:rFonts w:ascii="Calibri" w:eastAsia="Calibri" w:hAnsi="Calibri" w:cs="Calibri"/>
          <w:lang w:val="en-US"/>
        </w:rPr>
        <w:t xml:space="preserve"> the support that is being funded by a notional budget</w:t>
      </w:r>
      <w:r w:rsidR="00566A56">
        <w:rPr>
          <w:rFonts w:ascii="Calibri" w:eastAsia="Calibri" w:hAnsi="Calibri" w:cs="Calibri"/>
          <w:lang w:val="en-US"/>
        </w:rPr>
        <w:t xml:space="preserve"> can be identified</w:t>
      </w:r>
      <w:r>
        <w:rPr>
          <w:rFonts w:ascii="Calibri" w:eastAsia="Calibri" w:hAnsi="Calibri" w:cs="Calibri"/>
          <w:lang w:val="en-US"/>
        </w:rPr>
        <w:t xml:space="preserve">. </w:t>
      </w:r>
    </w:p>
    <w:p w:rsidR="00D65FD7" w:rsidRDefault="00D65FD7">
      <w:pPr>
        <w:pStyle w:val="Body"/>
        <w:rPr>
          <w:rFonts w:ascii="Calibri" w:eastAsia="Calibri" w:hAnsi="Calibri" w:cs="Calibri"/>
          <w:lang w:val="en-US"/>
        </w:rPr>
      </w:pPr>
    </w:p>
    <w:p w:rsidR="00D65FD7" w:rsidRDefault="007A10C7">
      <w:pPr>
        <w:pStyle w:val="Body"/>
        <w:rPr>
          <w:rFonts w:ascii="Calibri" w:eastAsia="Calibri" w:hAnsi="Calibri" w:cs="Calibri"/>
          <w:b/>
          <w:bCs/>
          <w:lang w:val="en-US"/>
        </w:rPr>
      </w:pPr>
      <w:r>
        <w:rPr>
          <w:rFonts w:ascii="Calibri" w:eastAsia="Calibri" w:hAnsi="Calibri" w:cs="Calibri"/>
          <w:b/>
          <w:bCs/>
          <w:lang w:val="en-US"/>
        </w:rPr>
        <w:t>Where does personal budget funding come from?</w:t>
      </w:r>
    </w:p>
    <w:p w:rsidR="00D65FD7" w:rsidRDefault="00D65FD7">
      <w:pPr>
        <w:pStyle w:val="Body"/>
        <w:rPr>
          <w:rFonts w:ascii="Calibri" w:eastAsia="Calibri" w:hAnsi="Calibri" w:cs="Calibri"/>
          <w:lang w:val="en-US"/>
        </w:rPr>
      </w:pPr>
    </w:p>
    <w:p w:rsidR="00D65FD7" w:rsidRDefault="007A10C7">
      <w:pPr>
        <w:pStyle w:val="Body"/>
        <w:rPr>
          <w:rFonts w:ascii="Calibri" w:eastAsia="Calibri" w:hAnsi="Calibri" w:cs="Calibri"/>
          <w:lang w:val="en-US"/>
        </w:rPr>
      </w:pPr>
      <w:r>
        <w:rPr>
          <w:rFonts w:ascii="Calibri" w:eastAsia="Calibri" w:hAnsi="Calibri" w:cs="Calibri"/>
          <w:lang w:val="en-US"/>
        </w:rPr>
        <w:t>The diagram below shows where PBs can come from:</w:t>
      </w:r>
    </w:p>
    <w:p w:rsidR="00D65FD7" w:rsidRDefault="00D65FD7">
      <w:pPr>
        <w:pStyle w:val="Body"/>
        <w:rPr>
          <w:rFonts w:ascii="Calibri" w:eastAsia="Calibri" w:hAnsi="Calibri" w:cs="Calibri"/>
          <w:lang w:val="en-US"/>
        </w:rPr>
      </w:pPr>
    </w:p>
    <w:p w:rsidR="00D65FD7" w:rsidRDefault="007A10C7">
      <w:pPr>
        <w:pStyle w:val="Body"/>
        <w:rPr>
          <w:rFonts w:ascii="Calibri" w:eastAsia="Calibri" w:hAnsi="Calibri" w:cs="Calibri"/>
          <w:lang w:val="en-US"/>
        </w:rPr>
      </w:pPr>
      <w:r>
        <w:rPr>
          <w:rFonts w:ascii="Calibri" w:eastAsia="Calibri" w:hAnsi="Calibri" w:cs="Calibri"/>
          <w:noProof/>
          <w:lang w:val="en-GB"/>
        </w:rPr>
        <mc:AlternateContent>
          <mc:Choice Requires="wpg">
            <w:drawing>
              <wp:anchor distT="152400" distB="152400" distL="152400" distR="152400" simplePos="0" relativeHeight="251660288" behindDoc="0" locked="0" layoutInCell="1" allowOverlap="1" wp14:anchorId="76F903B1" wp14:editId="4A0F8DEB">
                <wp:simplePos x="0" y="0"/>
                <wp:positionH relativeFrom="column">
                  <wp:posOffset>1997710</wp:posOffset>
                </wp:positionH>
                <wp:positionV relativeFrom="line">
                  <wp:posOffset>57784</wp:posOffset>
                </wp:positionV>
                <wp:extent cx="1133475" cy="714375"/>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133475" cy="714375"/>
                          <a:chOff x="0" y="0"/>
                          <a:chExt cx="1133475" cy="714375"/>
                        </a:xfrm>
                      </wpg:grpSpPr>
                      <wps:wsp>
                        <wps:cNvPr id="1073741825" name="Shape 1073741825"/>
                        <wps:cNvSpPr/>
                        <wps:spPr>
                          <a:xfrm>
                            <a:off x="0" y="0"/>
                            <a:ext cx="1133475" cy="714375"/>
                          </a:xfrm>
                          <a:prstGeom prst="roundRect">
                            <a:avLst>
                              <a:gd name="adj" fmla="val 16667"/>
                            </a:avLst>
                          </a:prstGeom>
                          <a:gradFill flip="none" rotWithShape="1">
                            <a:gsLst>
                              <a:gs pos="0">
                                <a:srgbClr val="C96D20"/>
                              </a:gs>
                              <a:gs pos="80000">
                                <a:srgbClr val="FF9034"/>
                              </a:gs>
                              <a:gs pos="100000">
                                <a:srgbClr val="FF9035"/>
                              </a:gs>
                            </a:gsLst>
                            <a:lin ang="16200000" scaled="0"/>
                          </a:gradFill>
                          <a:ln w="12700" cap="flat">
                            <a:noFill/>
                            <a:miter lim="400000"/>
                          </a:ln>
                          <a:effectLst>
                            <a:outerShdw blurRad="38100" dist="23000" dir="5400000" rotWithShape="0">
                              <a:srgbClr val="000000">
                                <a:alpha val="35000"/>
                              </a:srgbClr>
                            </a:outerShdw>
                          </a:effectLst>
                        </wps:spPr>
                        <wps:bodyPr/>
                      </wps:wsp>
                      <wps:wsp>
                        <wps:cNvPr id="1073741826" name="Shape 1073741826"/>
                        <wps:cNvSpPr/>
                        <wps:spPr>
                          <a:xfrm>
                            <a:off x="34872" y="34872"/>
                            <a:ext cx="1063730" cy="644630"/>
                          </a:xfrm>
                          <a:prstGeom prst="rect">
                            <a:avLst/>
                          </a:prstGeom>
                          <a:noFill/>
                          <a:ln w="12700" cap="flat">
                            <a:noFill/>
                            <a:miter lim="400000"/>
                          </a:ln>
                          <a:effectLst/>
                        </wps:spPr>
                        <wps:txbx>
                          <w:txbxContent>
                            <w:p w:rsidR="00D65FD7" w:rsidRPr="007A10C7" w:rsidRDefault="007A10C7">
                              <w:pPr>
                                <w:pStyle w:val="Body"/>
                                <w:jc w:val="center"/>
                                <w:rPr>
                                  <w:color w:val="FFFFFF" w:themeColor="background1"/>
                                </w:rPr>
                              </w:pPr>
                              <w:r w:rsidRPr="007A10C7">
                                <w:rPr>
                                  <w:rFonts w:ascii="Calibri" w:eastAsia="Calibri" w:hAnsi="Calibri" w:cs="Calibri"/>
                                  <w:color w:val="FFFFFF" w:themeColor="background1"/>
                                  <w:lang w:val="en-US"/>
                                </w:rPr>
                                <w:t>Health</w:t>
                              </w:r>
                            </w:p>
                          </w:txbxContent>
                        </wps:txbx>
                        <wps:bodyPr wrap="square" lIns="45719" tIns="45719" rIns="45719" bIns="45719" numCol="1" anchor="ctr">
                          <a:noAutofit/>
                        </wps:bodyPr>
                      </wps:wsp>
                    </wpg:wgp>
                  </a:graphicData>
                </a:graphic>
              </wp:anchor>
            </w:drawing>
          </mc:Choice>
          <mc:Fallback>
            <w:pict>
              <v:group w14:anchorId="76F903B1" id="officeArt object" o:spid="_x0000_s1026" style="position:absolute;margin-left:157.3pt;margin-top:4.55pt;width:89.25pt;height:56.25pt;z-index:251660288;mso-wrap-distance-left:12pt;mso-wrap-distance-top:12pt;mso-wrap-distance-right:12pt;mso-wrap-distance-bottom:12pt;mso-position-vertical-relative:line" coordsize="11334,7143" wrapcoords="0 -19 21600 -19 21600 21581 0 21581 0 -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">
                <v:roundrect id="Shape 1073741825" o:spid="_x0000_s1027" style="position:absolute;width:11334;height:7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" fillcolor="#c96d20" stroked="f" strokeweight="1pt">
                  <v:fill color2="#ff9035" rotate="t" angle="180" colors="0 #c96d20;52429f #ff9034;1 #ff9035" focus="100%" type="gradient">
                    <o:fill v:ext="view" type="gradientUnscaled"/>
                  </v:fill>
                  <v:stroke miterlimit="4" joinstyle="miter"/>
                  <v:shadow on="t" color="black" opacity="22937f" origin=",.5" offset="0,.63889mm"/>
                </v:roundrect>
                <v:rect id="Shape 1073741826" o:spid="_x0000_s1028" style="position:absolute;left:348;top:348;width:10638;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" filled="f" stroked="f" strokeweight="1pt">
                  <v:stroke miterlimit="4"/>
                  <v:textbox inset="1.27mm,1.27mm,1.27mm,1.27mm">
                    <w:txbxContent>
                      <w:p w:rsidR="00D65FD7" w:rsidRPr="007A10C7" w:rsidRDefault="007A10C7">
                        <w:pPr>
                          <w:pStyle w:val="Body"/>
                          <w:jc w:val="center"/>
                          <w:rPr>
                            <w:color w:val="FFFFFF" w:themeColor="background1"/>
                          </w:rPr>
                        </w:pPr>
                        <w:r w:rsidRPr="007A10C7">
                          <w:rPr>
                            <w:rFonts w:ascii="Calibri" w:eastAsia="Calibri" w:hAnsi="Calibri" w:cs="Calibri"/>
                            <w:color w:val="FFFFFF" w:themeColor="background1"/>
                            <w:lang w:val="en-US"/>
                          </w:rPr>
                          <w:t>Health</w:t>
                        </w:r>
                      </w:p>
                    </w:txbxContent>
                  </v:textbox>
                </v:rect>
                <w10:wrap type="through" anchory="line"/>
              </v:group>
            </w:pict>
          </mc:Fallback>
        </mc:AlternateContent>
      </w:r>
    </w:p>
    <w:p w:rsidR="00D65FD7" w:rsidRDefault="00D65FD7">
      <w:pPr>
        <w:pStyle w:val="Body"/>
        <w:rPr>
          <w:rFonts w:ascii="Calibri" w:eastAsia="Calibri" w:hAnsi="Calibri" w:cs="Calibri"/>
          <w:lang w:val="en-US"/>
        </w:rPr>
      </w:pPr>
    </w:p>
    <w:p w:rsidR="00D65FD7" w:rsidRDefault="00D65FD7">
      <w:pPr>
        <w:pStyle w:val="Body"/>
        <w:rPr>
          <w:rFonts w:ascii="Calibri" w:eastAsia="Calibri" w:hAnsi="Calibri" w:cs="Calibri"/>
          <w:lang w:val="en-US"/>
        </w:rPr>
      </w:pPr>
    </w:p>
    <w:p w:rsidR="00D65FD7" w:rsidRDefault="00D65FD7">
      <w:pPr>
        <w:pStyle w:val="Body"/>
        <w:rPr>
          <w:rFonts w:ascii="Calibri" w:eastAsia="Calibri" w:hAnsi="Calibri" w:cs="Calibri"/>
          <w:lang w:val="en-US"/>
        </w:rPr>
      </w:pPr>
    </w:p>
    <w:p w:rsidR="00D65FD7" w:rsidRDefault="00566A56">
      <w:pPr>
        <w:pStyle w:val="Body"/>
        <w:rPr>
          <w:rFonts w:ascii="Calibri" w:eastAsia="Calibri" w:hAnsi="Calibri" w:cs="Calibri"/>
          <w:lang w:val="en-US"/>
        </w:rPr>
      </w:pPr>
      <w:r>
        <w:rPr>
          <w:rFonts w:ascii="Calibri" w:eastAsia="Calibri" w:hAnsi="Calibri" w:cs="Calibri"/>
          <w:noProof/>
          <w:lang w:val="en-GB"/>
        </w:rPr>
        <mc:AlternateContent>
          <mc:Choice Requires="wpg">
            <w:drawing>
              <wp:anchor distT="152400" distB="152400" distL="152400" distR="152400" simplePos="0" relativeHeight="251670528" behindDoc="0" locked="0" layoutInCell="1" allowOverlap="1" wp14:anchorId="1FDE7C4E" wp14:editId="35537642">
                <wp:simplePos x="0" y="0"/>
                <wp:positionH relativeFrom="page">
                  <wp:align>center</wp:align>
                </wp:positionH>
                <wp:positionV relativeFrom="line">
                  <wp:posOffset>1696720</wp:posOffset>
                </wp:positionV>
                <wp:extent cx="1154430" cy="714375"/>
                <wp:effectExtent l="38100" t="19050" r="7620" b="85725"/>
                <wp:wrapThrough wrapText="bothSides" distL="152400" distR="152400">
                  <wp:wrapPolygon edited="1">
                    <wp:start x="0" y="0"/>
                    <wp:lineTo x="21600" y="0"/>
                    <wp:lineTo x="21600" y="21600"/>
                    <wp:lineTo x="0" y="21600"/>
                    <wp:lineTo x="0" y="0"/>
                  </wp:wrapPolygon>
                </wp:wrapThrough>
                <wp:docPr id="1073741850" name="officeArt object"/>
                <wp:cNvGraphicFramePr/>
                <a:graphic xmlns:a="http://schemas.openxmlformats.org/drawingml/2006/main">
                  <a:graphicData uri="http://schemas.microsoft.com/office/word/2010/wordprocessingGroup">
                    <wpg:wgp>
                      <wpg:cNvGrpSpPr/>
                      <wpg:grpSpPr>
                        <a:xfrm>
                          <a:off x="0" y="0"/>
                          <a:ext cx="1154430" cy="714375"/>
                          <a:chOff x="0" y="0"/>
                          <a:chExt cx="1154990" cy="714375"/>
                        </a:xfrm>
                      </wpg:grpSpPr>
                      <wps:wsp>
                        <wps:cNvPr id="1073741848" name="Shape 1073741848"/>
                        <wps:cNvSpPr/>
                        <wps:spPr>
                          <a:xfrm>
                            <a:off x="0" y="0"/>
                            <a:ext cx="1133475" cy="714375"/>
                          </a:xfrm>
                          <a:prstGeom prst="roundRect">
                            <a:avLst>
                              <a:gd name="adj" fmla="val 16667"/>
                            </a:avLst>
                          </a:prstGeom>
                          <a:gradFill flip="none" rotWithShape="1">
                            <a:gsLst>
                              <a:gs pos="0">
                                <a:srgbClr val="2A869F"/>
                              </a:gs>
                              <a:gs pos="80000">
                                <a:srgbClr val="37B1D1"/>
                              </a:gs>
                              <a:gs pos="100000">
                                <a:srgbClr val="34B3D5"/>
                              </a:gs>
                            </a:gsLst>
                            <a:lin ang="16200000" scaled="0"/>
                          </a:gradFill>
                          <a:ln w="12700" cap="flat">
                            <a:noFill/>
                            <a:miter lim="400000"/>
                          </a:ln>
                          <a:effectLst>
                            <a:outerShdw blurRad="38100" dist="23000" dir="5400000" rotWithShape="0">
                              <a:srgbClr val="000000">
                                <a:alpha val="35000"/>
                              </a:srgbClr>
                            </a:outerShdw>
                          </a:effectLst>
                        </wps:spPr>
                        <wps:bodyPr/>
                      </wps:wsp>
                      <wps:wsp>
                        <wps:cNvPr id="1073741849" name="Shape 1073741849"/>
                        <wps:cNvSpPr/>
                        <wps:spPr>
                          <a:xfrm>
                            <a:off x="0" y="34872"/>
                            <a:ext cx="1154990" cy="644630"/>
                          </a:xfrm>
                          <a:prstGeom prst="rect">
                            <a:avLst/>
                          </a:prstGeom>
                          <a:noFill/>
                          <a:ln w="12700" cap="flat">
                            <a:noFill/>
                            <a:miter lim="400000"/>
                          </a:ln>
                          <a:effectLst/>
                        </wps:spPr>
                        <wps:txbx>
                          <w:txbxContent>
                            <w:p w:rsidR="00D65FD7" w:rsidRDefault="007A10C7" w:rsidP="007A10C7">
                              <w:pPr>
                                <w:pStyle w:val="Body"/>
                                <w:jc w:val="center"/>
                              </w:pPr>
                              <w:r>
                                <w:rPr>
                                  <w:rFonts w:ascii="Calibri" w:eastAsia="Calibri" w:hAnsi="Calibri" w:cs="Calibri"/>
                                  <w:color w:val="FFFFFF"/>
                                  <w:u w:color="FFFFFF"/>
                                </w:rPr>
                                <w:t>Social Care</w:t>
                              </w:r>
                            </w:p>
                          </w:txbxContent>
                        </wps:txbx>
                        <wps:bodyPr wrap="square" lIns="45719" tIns="45719" rIns="45719" bIns="45719" numCol="1" anchor="ctr">
                          <a:noAutofit/>
                        </wps:bodyPr>
                      </wps:wsp>
                    </wpg:wgp>
                  </a:graphicData>
                </a:graphic>
                <wp14:sizeRelH relativeFrom="margin">
                  <wp14:pctWidth>0</wp14:pctWidth>
                </wp14:sizeRelH>
              </wp:anchor>
            </w:drawing>
          </mc:Choice>
          <mc:Fallback>
            <w:pict>
              <v:group w14:anchorId="1FDE7C4E" id="_x0000_s1029" style="position:absolute;margin-left:0;margin-top:133.6pt;width:90.9pt;height:56.25pt;z-index:251670528;mso-wrap-distance-left:12pt;mso-wrap-distance-top:12pt;mso-wrap-distance-right:12pt;mso-wrap-distance-bottom:12pt;mso-position-horizontal:center;mso-position-horizontal-relative:page;mso-position-vertical-relative:line;mso-width-relative:margin" coordsize="11549,7143"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">
                <v:roundrect id="Shape 1073741848" o:spid="_x0000_s1030" style="position:absolute;width:11334;height:7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" fillcolor="#2a869f" stroked="f" strokeweight="1pt">
                  <v:fill color2="#34b3d5" rotate="t" angle="180" colors="0 #2a869f;52429f #37b1d1;1 #34b3d5" focus="100%" type="gradient">
                    <o:fill v:ext="view" type="gradientUnscaled"/>
                  </v:fill>
                  <v:stroke miterlimit="4" joinstyle="miter"/>
                  <v:shadow on="t" color="black" opacity="22937f" origin=",.5" offset="0,.63889mm"/>
                </v:roundrect>
                <v:rect id="Shape 1073741849" o:spid="_x0000_s1031" style="position:absolute;top:348;width:11549;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" filled="f" stroked="f" strokeweight="1pt">
                  <v:stroke miterlimit="4"/>
                  <v:textbox inset="1.27mm,1.27mm,1.27mm,1.27mm">
                    <w:txbxContent>
                      <w:p w:rsidR="00D65FD7" w:rsidRDefault="007A10C7" w:rsidP="007A10C7">
                        <w:pPr>
                          <w:pStyle w:val="Body"/>
                          <w:jc w:val="center"/>
                        </w:pPr>
                        <w:r>
                          <w:rPr>
                            <w:rFonts w:ascii="Calibri" w:eastAsia="Calibri" w:hAnsi="Calibri" w:cs="Calibri"/>
                            <w:color w:val="FFFFFF"/>
                            <w:u w:color="FFFFFF"/>
                          </w:rPr>
                          <w:t>Social Care</w:t>
                        </w:r>
                      </w:p>
                    </w:txbxContent>
                  </v:textbox>
                </v:rect>
                <w10:wrap type="through" anchorx="page" anchory="line"/>
              </v:group>
            </w:pict>
          </mc:Fallback>
        </mc:AlternateContent>
      </w:r>
      <w:r>
        <w:rPr>
          <w:rFonts w:ascii="Calibri" w:eastAsia="Calibri" w:hAnsi="Calibri" w:cs="Calibri"/>
          <w:noProof/>
          <w:lang w:val="en-GB"/>
        </w:rPr>
        <mc:AlternateContent>
          <mc:Choice Requires="wps">
            <w:drawing>
              <wp:anchor distT="0" distB="0" distL="0" distR="0" simplePos="0" relativeHeight="251665408" behindDoc="0" locked="0" layoutInCell="1" allowOverlap="1" wp14:anchorId="041E5B7C" wp14:editId="1BA8464B">
                <wp:simplePos x="0" y="0"/>
                <wp:positionH relativeFrom="page">
                  <wp:posOffset>3692525</wp:posOffset>
                </wp:positionH>
                <wp:positionV relativeFrom="paragraph">
                  <wp:posOffset>1252855</wp:posOffset>
                </wp:positionV>
                <wp:extent cx="238125" cy="295275"/>
                <wp:effectExtent l="38100" t="19050" r="47625" b="104775"/>
                <wp:wrapNone/>
                <wp:docPr id="1073741844" name="officeArt object"/>
                <wp:cNvGraphicFramePr/>
                <a:graphic xmlns:a="http://schemas.openxmlformats.org/drawingml/2006/main">
                  <a:graphicData uri="http://schemas.microsoft.com/office/word/2010/wordprocessingShape">
                    <wps:wsp>
                      <wps:cNvSpPr/>
                      <wps:spPr>
                        <a:xfrm rot="10800000">
                          <a:off x="0" y="0"/>
                          <a:ext cx="238125" cy="295275"/>
                        </a:xfrm>
                        <a:custGeom>
                          <a:avLst/>
                          <a:gdLst/>
                          <a:ahLst/>
                          <a:cxnLst>
                            <a:cxn ang="0">
                              <a:pos x="wd2" y="hd2"/>
                            </a:cxn>
                            <a:cxn ang="5400000">
                              <a:pos x="wd2" y="hd2"/>
                            </a:cxn>
                            <a:cxn ang="10800000">
                              <a:pos x="wd2" y="hd2"/>
                            </a:cxn>
                            <a:cxn ang="16200000">
                              <a:pos x="wd2" y="hd2"/>
                            </a:cxn>
                          </a:cxnLst>
                          <a:rect l="0" t="0" r="r" b="b"/>
                          <a:pathLst>
                            <a:path w="21600" h="21600" extrusionOk="0">
                              <a:moveTo>
                                <a:pt x="0" y="12890"/>
                              </a:moveTo>
                              <a:lnTo>
                                <a:pt x="5400" y="12890"/>
                              </a:lnTo>
                              <a:lnTo>
                                <a:pt x="5400" y="0"/>
                              </a:lnTo>
                              <a:lnTo>
                                <a:pt x="16200" y="0"/>
                              </a:lnTo>
                              <a:lnTo>
                                <a:pt x="16200" y="12890"/>
                              </a:lnTo>
                              <a:lnTo>
                                <a:pt x="21600" y="12890"/>
                              </a:lnTo>
                              <a:lnTo>
                                <a:pt x="10800" y="21600"/>
                              </a:lnTo>
                              <a:close/>
                            </a:path>
                          </a:pathLst>
                        </a:custGeom>
                        <a:gradFill flip="none" rotWithShape="1">
                          <a:gsLst>
                            <a:gs pos="0">
                              <a:srgbClr val="2A869F"/>
                            </a:gs>
                            <a:gs pos="80000">
                              <a:srgbClr val="37B1D1"/>
                            </a:gs>
                            <a:gs pos="100000">
                              <a:srgbClr val="34B3D5"/>
                            </a:gs>
                          </a:gsLst>
                          <a:lin ang="16200000" scaled="0"/>
                        </a:gradFill>
                        <a:ln w="9525" cap="flat">
                          <a:solidFill>
                            <a:srgbClr val="46AAC4"/>
                          </a:solidFill>
                          <a:prstDash val="solid"/>
                          <a:bevel/>
                        </a:ln>
                        <a:effectLst>
                          <a:outerShdw blurRad="38100" dist="23000" dir="5400000" rotWithShape="0">
                            <a:srgbClr val="000000">
                              <a:alpha val="35000"/>
                            </a:srgbClr>
                          </a:outerShdw>
                        </a:effectLst>
                      </wps:spPr>
                      <wps:bodyPr/>
                    </wps:wsp>
                  </a:graphicData>
                </a:graphic>
              </wp:anchor>
            </w:drawing>
          </mc:Choice>
          <mc:Fallback>
            <w:pict>
              <v:shape w14:anchorId="154076F0" id="officeArt object" o:spid="_x0000_s1026" style="position:absolute;margin-left:290.75pt;margin-top:98.65pt;width:18.75pt;height:23.25pt;rotation:180;z-index:251665408;visibility:visible;mso-wrap-style:square;mso-wrap-distance-left:0;mso-wrap-distance-top:0;mso-wrap-distance-right:0;mso-wrap-distance-bottom:0;mso-position-horizontal:absolute;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" path="m,12890r5400,l5400,,16200,r,12890l21600,12890,10800,21600,,12890xe" fillcolor="#2a869f" strokecolor="#46aac4">
                <v:fill color2="#34b3d5" rotate="t" angle="180" colors="0 #2a869f;52429f #37b1d1;1 #34b3d5" focus="100%" type="gradient">
                  <o:fill v:ext="view" type="gradientUnscaled"/>
                </v:fill>
                <v:stroke joinstyle="bevel"/>
                <v:shadow on="t" color="black" opacity="22937f" origin=",.5" offset="0,.63889mm"/>
                <v:path arrowok="t" o:extrusionok="f" o:connecttype="custom" o:connectlocs="119063,147638;119063,147638;119063,147638;119063,147638" o:connectangles="0,90,180,270"/>
                <w10:wrap anchorx="page"/>
              </v:shape>
            </w:pict>
          </mc:Fallback>
        </mc:AlternateContent>
      </w:r>
      <w:r>
        <w:rPr>
          <w:rFonts w:ascii="Calibri" w:eastAsia="Calibri" w:hAnsi="Calibri" w:cs="Calibri"/>
          <w:noProof/>
          <w:lang w:val="en-GB"/>
        </w:rPr>
        <mc:AlternateContent>
          <mc:Choice Requires="wps">
            <w:drawing>
              <wp:anchor distT="0" distB="0" distL="0" distR="0" simplePos="0" relativeHeight="251663360" behindDoc="0" locked="0" layoutInCell="1" allowOverlap="1" wp14:anchorId="4C969FDE" wp14:editId="497FDAF8">
                <wp:simplePos x="0" y="0"/>
                <wp:positionH relativeFrom="column">
                  <wp:posOffset>2495550</wp:posOffset>
                </wp:positionH>
                <wp:positionV relativeFrom="line">
                  <wp:posOffset>141605</wp:posOffset>
                </wp:positionV>
                <wp:extent cx="238125" cy="295275"/>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238125" cy="295275"/>
                        </a:xfrm>
                        <a:custGeom>
                          <a:avLst/>
                          <a:gdLst/>
                          <a:ahLst/>
                          <a:cxnLst>
                            <a:cxn ang="0">
                              <a:pos x="wd2" y="hd2"/>
                            </a:cxn>
                            <a:cxn ang="5400000">
                              <a:pos x="wd2" y="hd2"/>
                            </a:cxn>
                            <a:cxn ang="10800000">
                              <a:pos x="wd2" y="hd2"/>
                            </a:cxn>
                            <a:cxn ang="16200000">
                              <a:pos x="wd2" y="hd2"/>
                            </a:cxn>
                          </a:cxnLst>
                          <a:rect l="0" t="0" r="r" b="b"/>
                          <a:pathLst>
                            <a:path w="21600" h="21600" extrusionOk="0">
                              <a:moveTo>
                                <a:pt x="0" y="12890"/>
                              </a:moveTo>
                              <a:lnTo>
                                <a:pt x="5400" y="12890"/>
                              </a:lnTo>
                              <a:lnTo>
                                <a:pt x="5400" y="0"/>
                              </a:lnTo>
                              <a:lnTo>
                                <a:pt x="16200" y="0"/>
                              </a:lnTo>
                              <a:lnTo>
                                <a:pt x="16200" y="12890"/>
                              </a:lnTo>
                              <a:lnTo>
                                <a:pt x="21600" y="12890"/>
                              </a:lnTo>
                              <a:lnTo>
                                <a:pt x="10800" y="21600"/>
                              </a:lnTo>
                              <a:close/>
                            </a:path>
                          </a:pathLst>
                        </a:custGeom>
                        <a:gradFill flip="none" rotWithShape="1">
                          <a:gsLst>
                            <a:gs pos="0">
                              <a:srgbClr val="C96D20"/>
                            </a:gs>
                            <a:gs pos="80000">
                              <a:srgbClr val="FF9034"/>
                            </a:gs>
                            <a:gs pos="100000">
                              <a:srgbClr val="FF9035"/>
                            </a:gs>
                          </a:gsLst>
                          <a:lin ang="16200000" scaled="0"/>
                        </a:gradFill>
                        <a:ln w="9525" cap="flat">
                          <a:solidFill>
                            <a:srgbClr val="F69240"/>
                          </a:solidFill>
                          <a:prstDash val="solid"/>
                          <a:bevel/>
                        </a:ln>
                        <a:effectLst>
                          <a:outerShdw blurRad="38100" dist="23000" dir="5400000" rotWithShape="0">
                            <a:srgbClr val="000000">
                              <a:alpha val="35000"/>
                            </a:srgbClr>
                          </a:outerShdw>
                        </a:effectLst>
                      </wps:spPr>
                      <wps:bodyPr/>
                    </wps:wsp>
                  </a:graphicData>
                </a:graphic>
              </wp:anchor>
            </w:drawing>
          </mc:Choice>
          <mc:Fallback>
            <w:pict>
              <v:shape w14:anchorId="7067EF6E" id="officeArt object" o:spid="_x0000_s1026" style="position:absolute;margin-left:196.5pt;margin-top:11.15pt;width:18.75pt;height:23.25pt;z-index:251663360;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" path="m,12890r5400,l5400,,16200,r,12890l21600,12890,10800,21600,,12890xe" fillcolor="#c96d20" strokecolor="#f69240">
                <v:fill color2="#ff9035" rotate="t" angle="180" colors="0 #c96d20;52429f #ff9034;1 #ff9035" focus="100%" type="gradient">
                  <o:fill v:ext="view" type="gradientUnscaled"/>
                </v:fill>
                <v:stroke joinstyle="bevel"/>
                <v:shadow on="t" color="black" opacity="22937f" origin=",.5" offset="0,.63889mm"/>
                <v:path arrowok="t" o:extrusionok="f" o:connecttype="custom" o:connectlocs="119063,147638;119063,147638;119063,147638;119063,147638" o:connectangles="0,90,180,270"/>
                <w10:wrap anchory="line"/>
              </v:shape>
            </w:pict>
          </mc:Fallback>
        </mc:AlternateContent>
      </w:r>
      <w:r>
        <w:rPr>
          <w:rFonts w:ascii="Calibri" w:eastAsia="Calibri" w:hAnsi="Calibri" w:cs="Calibri"/>
          <w:noProof/>
          <w:lang w:val="en-GB"/>
        </w:rPr>
        <mc:AlternateContent>
          <mc:Choice Requires="wpg">
            <w:drawing>
              <wp:anchor distT="152400" distB="152400" distL="152400" distR="152400" simplePos="0" relativeHeight="251659264" behindDoc="0" locked="0" layoutInCell="1" allowOverlap="1" wp14:anchorId="6D448C6C" wp14:editId="79CC0CEF">
                <wp:simplePos x="0" y="0"/>
                <wp:positionH relativeFrom="column">
                  <wp:posOffset>428625</wp:posOffset>
                </wp:positionH>
                <wp:positionV relativeFrom="line">
                  <wp:posOffset>507312</wp:posOffset>
                </wp:positionV>
                <wp:extent cx="1133475" cy="727075"/>
                <wp:effectExtent l="38100" t="19050" r="47625" b="53975"/>
                <wp:wrapThrough wrapText="bothSides" distL="152400" distR="15240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microsoft.com/office/word/2010/wordprocessingGroup">
                    <wpg:wgp>
                      <wpg:cNvGrpSpPr/>
                      <wpg:grpSpPr>
                        <a:xfrm>
                          <a:off x="0" y="0"/>
                          <a:ext cx="1133475" cy="727075"/>
                          <a:chOff x="0" y="0"/>
                          <a:chExt cx="1133475" cy="727127"/>
                        </a:xfrm>
                      </wpg:grpSpPr>
                      <wps:wsp>
                        <wps:cNvPr id="1073741836" name="Shape 1073741836"/>
                        <wps:cNvSpPr/>
                        <wps:spPr>
                          <a:xfrm>
                            <a:off x="0" y="0"/>
                            <a:ext cx="1133475" cy="714375"/>
                          </a:xfrm>
                          <a:prstGeom prst="roundRect">
                            <a:avLst>
                              <a:gd name="adj" fmla="val 16667"/>
                            </a:avLst>
                          </a:prstGeom>
                          <a:gradFill flip="none" rotWithShape="1">
                            <a:gsLst>
                              <a:gs pos="0">
                                <a:srgbClr val="5E437E"/>
                              </a:gs>
                              <a:gs pos="80000">
                                <a:srgbClr val="7B58A6"/>
                              </a:gs>
                              <a:gs pos="100000">
                                <a:srgbClr val="7B57A8"/>
                              </a:gs>
                            </a:gsLst>
                            <a:lin ang="16200000" scaled="0"/>
                          </a:gradFill>
                          <a:ln w="12700" cap="flat">
                            <a:noFill/>
                            <a:miter lim="400000"/>
                          </a:ln>
                          <a:effectLst>
                            <a:outerShdw blurRad="38100" dist="23000" dir="5400000" rotWithShape="0">
                              <a:srgbClr val="000000">
                                <a:alpha val="35000"/>
                              </a:srgbClr>
                            </a:outerShdw>
                          </a:effectLst>
                        </wps:spPr>
                        <wps:bodyPr/>
                      </wps:wsp>
                      <wps:wsp>
                        <wps:cNvPr id="1073741837" name="Shape 1073741837"/>
                        <wps:cNvSpPr/>
                        <wps:spPr>
                          <a:xfrm>
                            <a:off x="69744" y="82497"/>
                            <a:ext cx="1063731" cy="644630"/>
                          </a:xfrm>
                          <a:prstGeom prst="rect">
                            <a:avLst/>
                          </a:prstGeom>
                          <a:noFill/>
                          <a:ln w="12700" cap="flat">
                            <a:noFill/>
                            <a:miter lim="400000"/>
                          </a:ln>
                          <a:effectLst/>
                        </wps:spPr>
                        <wps:txbx>
                          <w:txbxContent>
                            <w:p w:rsidR="00D65FD7" w:rsidRPr="007A10C7" w:rsidRDefault="007A10C7">
                              <w:pPr>
                                <w:pStyle w:val="Body"/>
                                <w:jc w:val="center"/>
                                <w:rPr>
                                  <w:color w:val="FFFFFF" w:themeColor="background1"/>
                                </w:rPr>
                              </w:pPr>
                              <w:r w:rsidRPr="007A10C7">
                                <w:rPr>
                                  <w:rFonts w:ascii="Calibri" w:eastAsia="Calibri" w:hAnsi="Calibri" w:cs="Calibri"/>
                                  <w:color w:val="FFFFFF" w:themeColor="background1"/>
                                  <w:lang w:val="nl-NL"/>
                                </w:rPr>
                                <w:t>High Needs Block</w:t>
                              </w:r>
                            </w:p>
                          </w:txbxContent>
                        </wps:txbx>
                        <wps:bodyPr wrap="square" lIns="45719" tIns="45719" rIns="45719" bIns="45719" numCol="1" anchor="ctr">
                          <a:noAutofit/>
                        </wps:bodyPr>
                      </wps:wsp>
                    </wpg:wgp>
                  </a:graphicData>
                </a:graphic>
                <wp14:sizeRelV relativeFrom="margin">
                  <wp14:pctHeight>0</wp14:pctHeight>
                </wp14:sizeRelV>
              </wp:anchor>
            </w:drawing>
          </mc:Choice>
          <mc:Fallback>
            <w:pict>
              <v:group w14:anchorId="6D448C6C" id="_x0000_s1032" style="position:absolute;margin-left:33.75pt;margin-top:39.95pt;width:89.25pt;height:57.25pt;z-index:251659264;mso-wrap-distance-left:12pt;mso-wrap-distance-top:12pt;mso-wrap-distance-right:12pt;mso-wrap-distance-bottom:12pt;mso-position-vertical-relative:line;mso-height-relative:margin" coordsize="11334,7271" wrapcoords="0 -19 21600 -19 21600 21581 0 21581 0 -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">
                <v:roundrect id="Shape 1073741836" o:spid="_x0000_s1033" style="position:absolute;width:11334;height:7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" fillcolor="#5e437e" stroked="f" strokeweight="1pt">
                  <v:fill color2="#7b57a8" rotate="t" angle="180" colors="0 #5e437e;52429f #7b58a6;1 #7b57a8" focus="100%" type="gradient">
                    <o:fill v:ext="view" type="gradientUnscaled"/>
                  </v:fill>
                  <v:stroke miterlimit="4" joinstyle="miter"/>
                  <v:shadow on="t" color="black" opacity="22937f" origin=",.5" offset="0,.63889mm"/>
                </v:roundrect>
                <v:rect id="Shape 1073741837" o:spid="_x0000_s1034" style="position:absolute;left:697;top:824;width:10637;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" filled="f" stroked="f" strokeweight="1pt">
                  <v:stroke miterlimit="4"/>
                  <v:textbox inset="1.27mm,1.27mm,1.27mm,1.27mm">
                    <w:txbxContent>
                      <w:p w:rsidR="00D65FD7" w:rsidRPr="007A10C7" w:rsidRDefault="007A10C7">
                        <w:pPr>
                          <w:pStyle w:val="Body"/>
                          <w:jc w:val="center"/>
                          <w:rPr>
                            <w:color w:val="FFFFFF" w:themeColor="background1"/>
                          </w:rPr>
                        </w:pPr>
                        <w:r w:rsidRPr="007A10C7">
                          <w:rPr>
                            <w:rFonts w:ascii="Calibri" w:eastAsia="Calibri" w:hAnsi="Calibri" w:cs="Calibri"/>
                            <w:color w:val="FFFFFF" w:themeColor="background1"/>
                            <w:lang w:val="nl-NL"/>
                          </w:rPr>
                          <w:t>High Needs Block</w:t>
                        </w:r>
                      </w:p>
                    </w:txbxContent>
                  </v:textbox>
                </v:rect>
                <w10:wrap type="through" anchory="line"/>
              </v:group>
            </w:pict>
          </mc:Fallback>
        </mc:AlternateContent>
      </w:r>
      <w:r>
        <w:rPr>
          <w:rFonts w:ascii="Calibri" w:eastAsia="Calibri" w:hAnsi="Calibri" w:cs="Calibri"/>
          <w:noProof/>
          <w:lang w:val="en-GB"/>
        </w:rPr>
        <mc:AlternateContent>
          <mc:Choice Requires="wps">
            <w:drawing>
              <wp:anchor distT="0" distB="0" distL="0" distR="0" simplePos="0" relativeHeight="251664384" behindDoc="0" locked="0" layoutInCell="1" allowOverlap="1" wp14:anchorId="657AB575" wp14:editId="2F90443D">
                <wp:simplePos x="0" y="0"/>
                <wp:positionH relativeFrom="column">
                  <wp:posOffset>1750695</wp:posOffset>
                </wp:positionH>
                <wp:positionV relativeFrom="line">
                  <wp:posOffset>637540</wp:posOffset>
                </wp:positionV>
                <wp:extent cx="238125" cy="295275"/>
                <wp:effectExtent l="47625" t="9525" r="0" b="95250"/>
                <wp:wrapNone/>
                <wp:docPr id="1073741843" name="officeArt object"/>
                <wp:cNvGraphicFramePr/>
                <a:graphic xmlns:a="http://schemas.openxmlformats.org/drawingml/2006/main">
                  <a:graphicData uri="http://schemas.microsoft.com/office/word/2010/wordprocessingShape">
                    <wps:wsp>
                      <wps:cNvSpPr/>
                      <wps:spPr>
                        <a:xfrm rot="16200000">
                          <a:off x="0" y="0"/>
                          <a:ext cx="238125" cy="295275"/>
                        </a:xfrm>
                        <a:custGeom>
                          <a:avLst/>
                          <a:gdLst/>
                          <a:ahLst/>
                          <a:cxnLst>
                            <a:cxn ang="0">
                              <a:pos x="wd2" y="hd2"/>
                            </a:cxn>
                            <a:cxn ang="5400000">
                              <a:pos x="wd2" y="hd2"/>
                            </a:cxn>
                            <a:cxn ang="10800000">
                              <a:pos x="wd2" y="hd2"/>
                            </a:cxn>
                            <a:cxn ang="16200000">
                              <a:pos x="wd2" y="hd2"/>
                            </a:cxn>
                          </a:cxnLst>
                          <a:rect l="0" t="0" r="r" b="b"/>
                          <a:pathLst>
                            <a:path w="21600" h="21600" extrusionOk="0">
                              <a:moveTo>
                                <a:pt x="0" y="12890"/>
                              </a:moveTo>
                              <a:lnTo>
                                <a:pt x="5400" y="12890"/>
                              </a:lnTo>
                              <a:lnTo>
                                <a:pt x="5400" y="0"/>
                              </a:lnTo>
                              <a:lnTo>
                                <a:pt x="16200" y="0"/>
                              </a:lnTo>
                              <a:lnTo>
                                <a:pt x="16200" y="12890"/>
                              </a:lnTo>
                              <a:lnTo>
                                <a:pt x="21600" y="12890"/>
                              </a:lnTo>
                              <a:lnTo>
                                <a:pt x="10800" y="21600"/>
                              </a:lnTo>
                              <a:close/>
                            </a:path>
                          </a:pathLst>
                        </a:custGeom>
                        <a:gradFill flip="none" rotWithShape="1">
                          <a:gsLst>
                            <a:gs pos="0">
                              <a:srgbClr val="5E437E"/>
                            </a:gs>
                            <a:gs pos="80000">
                              <a:srgbClr val="7B58A6"/>
                            </a:gs>
                            <a:gs pos="100000">
                              <a:srgbClr val="7B57A8"/>
                            </a:gs>
                          </a:gsLst>
                          <a:lin ang="16200000" scaled="0"/>
                        </a:gradFill>
                        <a:ln w="9525" cap="flat">
                          <a:solidFill>
                            <a:srgbClr val="7D60A0"/>
                          </a:solidFill>
                          <a:prstDash val="solid"/>
                          <a:bevel/>
                        </a:ln>
                        <a:effectLst>
                          <a:outerShdw blurRad="38100" dist="23000" dir="5400000" rotWithShape="0">
                            <a:srgbClr val="000000">
                              <a:alpha val="35000"/>
                            </a:srgbClr>
                          </a:outerShdw>
                        </a:effectLst>
                      </wps:spPr>
                      <wps:bodyPr/>
                    </wps:wsp>
                  </a:graphicData>
                </a:graphic>
              </wp:anchor>
            </w:drawing>
          </mc:Choice>
          <mc:Fallback>
            <w:pict>
              <v:shape w14:anchorId="1AB02974" id="officeArt object" o:spid="_x0000_s1026" style="position:absolute;margin-left:137.85pt;margin-top:50.2pt;width:18.75pt;height:23.25pt;rotation:-90;z-index:251664384;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" path="m,12890r5400,l5400,,16200,r,12890l21600,12890,10800,21600,,12890xe" fillcolor="#5e437e" strokecolor="#7d60a0">
                <v:fill color2="#7b57a8" rotate="t" angle="180" colors="0 #5e437e;52429f #7b58a6;1 #7b57a8" focus="100%" type="gradient">
                  <o:fill v:ext="view" type="gradientUnscaled"/>
                </v:fill>
                <v:stroke joinstyle="bevel"/>
                <v:shadow on="t" color="black" opacity="22937f" origin=",.5" offset="0,.63889mm"/>
                <v:path arrowok="t" o:extrusionok="f" o:connecttype="custom" o:connectlocs="119063,147638;119063,147638;119063,147638;119063,147638" o:connectangles="0,90,180,270"/>
                <w10:wrap anchory="line"/>
              </v:shape>
            </w:pict>
          </mc:Fallback>
        </mc:AlternateContent>
      </w:r>
      <w:r>
        <w:rPr>
          <w:rFonts w:ascii="Calibri" w:eastAsia="Calibri" w:hAnsi="Calibri" w:cs="Calibri"/>
          <w:noProof/>
          <w:lang w:val="en-GB"/>
        </w:rPr>
        <mc:AlternateContent>
          <mc:Choice Requires="wps">
            <w:drawing>
              <wp:anchor distT="0" distB="0" distL="0" distR="0" simplePos="0" relativeHeight="251666432" behindDoc="0" locked="0" layoutInCell="1" allowOverlap="1" wp14:anchorId="476F7F6B" wp14:editId="1B780A0F">
                <wp:simplePos x="0" y="0"/>
                <wp:positionH relativeFrom="column">
                  <wp:posOffset>3410267</wp:posOffset>
                </wp:positionH>
                <wp:positionV relativeFrom="line">
                  <wp:posOffset>561024</wp:posOffset>
                </wp:positionV>
                <wp:extent cx="247015" cy="427990"/>
                <wp:effectExtent l="4763" t="0" r="0" b="24448"/>
                <wp:wrapNone/>
                <wp:docPr id="1073741839" name="officeArt object"/>
                <wp:cNvGraphicFramePr/>
                <a:graphic xmlns:a="http://schemas.openxmlformats.org/drawingml/2006/main">
                  <a:graphicData uri="http://schemas.microsoft.com/office/word/2010/wordprocessingShape">
                    <wps:wsp>
                      <wps:cNvSpPr/>
                      <wps:spPr>
                        <a:xfrm rot="5400000">
                          <a:off x="0" y="0"/>
                          <a:ext cx="247015" cy="427990"/>
                        </a:xfrm>
                        <a:custGeom>
                          <a:avLst/>
                          <a:gdLst/>
                          <a:ahLst/>
                          <a:cxnLst>
                            <a:cxn ang="0">
                              <a:pos x="wd2" y="hd2"/>
                            </a:cxn>
                            <a:cxn ang="5400000">
                              <a:pos x="wd2" y="hd2"/>
                            </a:cxn>
                            <a:cxn ang="10800000">
                              <a:pos x="wd2" y="hd2"/>
                            </a:cxn>
                            <a:cxn ang="16200000">
                              <a:pos x="wd2" y="hd2"/>
                            </a:cxn>
                          </a:cxnLst>
                          <a:rect l="0" t="0" r="r" b="b"/>
                          <a:pathLst>
                            <a:path w="21600" h="21600" extrusionOk="0">
                              <a:moveTo>
                                <a:pt x="0" y="18071"/>
                              </a:moveTo>
                              <a:lnTo>
                                <a:pt x="5400" y="18071"/>
                              </a:lnTo>
                              <a:lnTo>
                                <a:pt x="5400" y="0"/>
                              </a:lnTo>
                              <a:lnTo>
                                <a:pt x="16200" y="0"/>
                              </a:lnTo>
                              <a:lnTo>
                                <a:pt x="16200" y="18071"/>
                              </a:lnTo>
                              <a:lnTo>
                                <a:pt x="21600" y="18071"/>
                              </a:lnTo>
                              <a:lnTo>
                                <a:pt x="10800" y="21600"/>
                              </a:lnTo>
                              <a:close/>
                            </a:path>
                          </a:pathLst>
                        </a:custGeom>
                        <a:solidFill>
                          <a:srgbClr val="FFFFFF"/>
                        </a:solidFill>
                        <a:ln w="25400" cap="flat">
                          <a:solidFill>
                            <a:srgbClr val="4F81BD"/>
                          </a:solidFill>
                          <a:prstDash val="sysDot"/>
                          <a:bevel/>
                        </a:ln>
                        <a:effectLst/>
                      </wps:spPr>
                      <wps:bodyPr/>
                    </wps:wsp>
                  </a:graphicData>
                </a:graphic>
                <wp14:sizeRelH relativeFrom="margin">
                  <wp14:pctWidth>0</wp14:pctWidth>
                </wp14:sizeRelH>
                <wp14:sizeRelV relativeFrom="margin">
                  <wp14:pctHeight>0</wp14:pctHeight>
                </wp14:sizeRelV>
              </wp:anchor>
            </w:drawing>
          </mc:Choice>
          <mc:Fallback>
            <w:pict>
              <v:shape w14:anchorId="507A29A8" id="officeArt object" o:spid="_x0000_s1026" style="position:absolute;margin-left:268.5pt;margin-top:44.2pt;width:19.45pt;height:33.7pt;rotation:9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" path="m,18071r5400,l5400,,16200,r,18071l21600,18071,10800,21600,,18071xe" strokecolor="#4f81bd" strokeweight="2pt">
                <v:stroke dashstyle="1 1" joinstyle="bevel"/>
                <v:path arrowok="t" o:extrusionok="f" o:connecttype="custom" o:connectlocs="123508,213995;123508,213995;123508,213995;123508,213995" o:connectangles="0,90,180,270"/>
                <w10:wrap anchory="line"/>
              </v:shape>
            </w:pict>
          </mc:Fallback>
        </mc:AlternateContent>
      </w:r>
      <w:r>
        <w:rPr>
          <w:rFonts w:ascii="Calibri" w:eastAsia="Calibri" w:hAnsi="Calibri" w:cs="Calibri"/>
          <w:noProof/>
          <w:lang w:val="en-GB"/>
        </w:rPr>
        <mc:AlternateContent>
          <mc:Choice Requires="wpg">
            <w:drawing>
              <wp:anchor distT="152400" distB="152400" distL="152400" distR="152400" simplePos="0" relativeHeight="251669504" behindDoc="0" locked="0" layoutInCell="1" allowOverlap="1" wp14:anchorId="0CC83D6A" wp14:editId="78E8D5D5">
                <wp:simplePos x="0" y="0"/>
                <wp:positionH relativeFrom="column">
                  <wp:posOffset>3894455</wp:posOffset>
                </wp:positionH>
                <wp:positionV relativeFrom="line">
                  <wp:posOffset>411480</wp:posOffset>
                </wp:positionV>
                <wp:extent cx="1019175" cy="714375"/>
                <wp:effectExtent l="38100" t="19050" r="47625" b="85725"/>
                <wp:wrapThrough wrapText="bothSides" distL="152400" distR="152400">
                  <wp:wrapPolygon edited="1">
                    <wp:start x="0" y="0"/>
                    <wp:lineTo x="21600" y="0"/>
                    <wp:lineTo x="21600" y="21600"/>
                    <wp:lineTo x="0" y="21600"/>
                    <wp:lineTo x="0" y="0"/>
                  </wp:wrapPolygon>
                </wp:wrapThrough>
                <wp:docPr id="1073741847" name="officeArt object"/>
                <wp:cNvGraphicFramePr/>
                <a:graphic xmlns:a="http://schemas.openxmlformats.org/drawingml/2006/main">
                  <a:graphicData uri="http://schemas.microsoft.com/office/word/2010/wordprocessingGroup">
                    <wpg:wgp>
                      <wpg:cNvGrpSpPr/>
                      <wpg:grpSpPr>
                        <a:xfrm>
                          <a:off x="0" y="0"/>
                          <a:ext cx="1019175" cy="714375"/>
                          <a:chOff x="0" y="0"/>
                          <a:chExt cx="1019175" cy="714375"/>
                        </a:xfrm>
                      </wpg:grpSpPr>
                      <wps:wsp>
                        <wps:cNvPr id="1073741845" name="Shape 1073741845"/>
                        <wps:cNvSpPr/>
                        <wps:spPr>
                          <a:xfrm>
                            <a:off x="0" y="0"/>
                            <a:ext cx="1019175" cy="714375"/>
                          </a:xfrm>
                          <a:prstGeom prst="roundRect">
                            <a:avLst>
                              <a:gd name="adj" fmla="val 16667"/>
                            </a:avLst>
                          </a:prstGeom>
                          <a:gradFill flip="none" rotWithShape="1">
                            <a:gsLst>
                              <a:gs pos="0">
                                <a:srgbClr val="2E5E97"/>
                              </a:gs>
                              <a:gs pos="80000">
                                <a:srgbClr val="3C7BC7"/>
                              </a:gs>
                              <a:gs pos="100000">
                                <a:srgbClr val="3A7CCA"/>
                              </a:gs>
                            </a:gsLst>
                            <a:lin ang="16200000" scaled="0"/>
                          </a:gradFill>
                          <a:ln w="12700" cap="flat">
                            <a:noFill/>
                            <a:miter lim="400000"/>
                          </a:ln>
                          <a:effectLst>
                            <a:outerShdw blurRad="38100" dist="23000" dir="5400000" rotWithShape="0">
                              <a:srgbClr val="000000">
                                <a:alpha val="35000"/>
                              </a:srgbClr>
                            </a:outerShdw>
                          </a:effectLst>
                        </wps:spPr>
                        <wps:bodyPr/>
                      </wps:wsp>
                      <wps:wsp>
                        <wps:cNvPr id="1073741846" name="Shape 1073741846"/>
                        <wps:cNvSpPr/>
                        <wps:spPr>
                          <a:xfrm>
                            <a:off x="34873" y="34872"/>
                            <a:ext cx="949429" cy="644630"/>
                          </a:xfrm>
                          <a:prstGeom prst="rect">
                            <a:avLst/>
                          </a:prstGeom>
                          <a:noFill/>
                          <a:ln w="12700" cap="flat">
                            <a:noFill/>
                            <a:miter lim="400000"/>
                          </a:ln>
                          <a:effectLst/>
                        </wps:spPr>
                        <wps:txbx>
                          <w:txbxContent>
                            <w:p w:rsidR="00D65FD7" w:rsidRDefault="007A10C7">
                              <w:pPr>
                                <w:pStyle w:val="Body"/>
                                <w:jc w:val="center"/>
                              </w:pPr>
                              <w:r>
                                <w:rPr>
                                  <w:rFonts w:ascii="Calibri" w:eastAsia="Calibri" w:hAnsi="Calibri" w:cs="Calibri"/>
                                  <w:color w:val="F2F2F2"/>
                                  <w:u w:color="F2F2F2"/>
                                  <w:lang w:val="en-US"/>
                                </w:rPr>
                                <w:t>School’s budget</w:t>
                              </w:r>
                            </w:p>
                          </w:txbxContent>
                        </wps:txbx>
                        <wps:bodyPr wrap="square" lIns="45719" tIns="45719" rIns="45719" bIns="45719" numCol="1" anchor="ctr">
                          <a:noAutofit/>
                        </wps:bodyPr>
                      </wps:wsp>
                    </wpg:wgp>
                  </a:graphicData>
                </a:graphic>
              </wp:anchor>
            </w:drawing>
          </mc:Choice>
          <mc:Fallback>
            <w:pict>
              <v:group w14:anchorId="0CC83D6A" id="_x0000_s1035" style="position:absolute;margin-left:306.65pt;margin-top:32.4pt;width:80.25pt;height:56.25pt;z-index:251669504;mso-wrap-distance-left:12pt;mso-wrap-distance-top:12pt;mso-wrap-distance-right:12pt;mso-wrap-distance-bottom:12pt;mso-position-vertical-relative:line" coordsize="10191,7143"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">
                <v:roundrect id="Shape 1073741845" o:spid="_x0000_s1036" style="position:absolute;width:10191;height:7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" fillcolor="#2e5e97" stroked="f" strokeweight="1pt">
                  <v:fill color2="#3a7cca" rotate="t" angle="180" colors="0 #2e5e97;52429f #3c7bc7;1 #3a7cca" focus="100%" type="gradient">
                    <o:fill v:ext="view" type="gradientUnscaled"/>
                  </v:fill>
                  <v:stroke miterlimit="4" joinstyle="miter"/>
                  <v:shadow on="t" color="black" opacity="22937f" origin=",.5" offset="0,.63889mm"/>
                </v:roundrect>
                <v:rect id="Shape 1073741846" o:spid="_x0000_s1037" style="position:absolute;left:348;top:348;width:9495;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" filled="f" stroked="f" strokeweight="1pt">
                  <v:stroke miterlimit="4"/>
                  <v:textbox inset="1.27mm,1.27mm,1.27mm,1.27mm">
                    <w:txbxContent>
                      <w:p w:rsidR="00D65FD7" w:rsidRDefault="007A10C7">
                        <w:pPr>
                          <w:pStyle w:val="Body"/>
                          <w:jc w:val="center"/>
                        </w:pPr>
                        <w:r>
                          <w:rPr>
                            <w:rFonts w:ascii="Calibri" w:eastAsia="Calibri" w:hAnsi="Calibri" w:cs="Calibri"/>
                            <w:color w:val="F2F2F2"/>
                            <w:u w:color="F2F2F2"/>
                            <w:lang w:val="en-US"/>
                          </w:rPr>
                          <w:t>School’s budget</w:t>
                        </w:r>
                      </w:p>
                    </w:txbxContent>
                  </v:textbox>
                </v:rect>
                <w10:wrap type="through" anchory="line"/>
              </v:group>
            </w:pict>
          </mc:Fallback>
        </mc:AlternateContent>
      </w:r>
      <w:r>
        <w:rPr>
          <w:rFonts w:ascii="Calibri" w:eastAsia="Calibri" w:hAnsi="Calibri" w:cs="Calibri"/>
          <w:noProof/>
          <w:lang w:val="en-GB"/>
        </w:rPr>
        <mc:AlternateContent>
          <mc:Choice Requires="wpg">
            <w:drawing>
              <wp:anchor distT="152400" distB="152400" distL="152400" distR="152400" simplePos="0" relativeHeight="251658240" behindDoc="0" locked="0" layoutInCell="1" allowOverlap="1" wp14:anchorId="241916DA" wp14:editId="718E5D91">
                <wp:simplePos x="0" y="0"/>
                <wp:positionH relativeFrom="page">
                  <wp:align>center</wp:align>
                </wp:positionH>
                <wp:positionV relativeFrom="line">
                  <wp:posOffset>474345</wp:posOffset>
                </wp:positionV>
                <wp:extent cx="1133475" cy="714375"/>
                <wp:effectExtent l="38100" t="19050" r="47625" b="85725"/>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Group">
                    <wpg:wgp>
                      <wpg:cNvGrpSpPr/>
                      <wpg:grpSpPr>
                        <a:xfrm>
                          <a:off x="0" y="0"/>
                          <a:ext cx="1133475" cy="714375"/>
                          <a:chOff x="0" y="0"/>
                          <a:chExt cx="1133475" cy="714375"/>
                        </a:xfrm>
                      </wpg:grpSpPr>
                      <wps:wsp>
                        <wps:cNvPr id="1073741840" name="Shape 1073741840"/>
                        <wps:cNvSpPr/>
                        <wps:spPr>
                          <a:xfrm>
                            <a:off x="0" y="0"/>
                            <a:ext cx="1133475" cy="714375"/>
                          </a:xfrm>
                          <a:prstGeom prst="roundRect">
                            <a:avLst>
                              <a:gd name="adj" fmla="val 16667"/>
                            </a:avLst>
                          </a:prstGeom>
                          <a:gradFill flip="none" rotWithShape="1">
                            <a:gsLst>
                              <a:gs pos="0">
                                <a:srgbClr val="769537"/>
                              </a:gs>
                              <a:gs pos="80000">
                                <a:srgbClr val="9BC348"/>
                              </a:gs>
                              <a:gs pos="100000">
                                <a:srgbClr val="9CC646"/>
                              </a:gs>
                            </a:gsLst>
                            <a:lin ang="16200000" scaled="0"/>
                          </a:gradFill>
                          <a:ln w="12700" cap="flat">
                            <a:noFill/>
                            <a:miter lim="400000"/>
                          </a:ln>
                          <a:effectLst>
                            <a:outerShdw blurRad="38100" dist="23000" dir="5400000" rotWithShape="0">
                              <a:srgbClr val="000000">
                                <a:alpha val="35000"/>
                              </a:srgbClr>
                            </a:outerShdw>
                          </a:effectLst>
                        </wps:spPr>
                        <wps:bodyPr/>
                      </wps:wsp>
                      <wps:wsp>
                        <wps:cNvPr id="1073741841" name="Shape 1073741841"/>
                        <wps:cNvSpPr/>
                        <wps:spPr>
                          <a:xfrm>
                            <a:off x="34872" y="34872"/>
                            <a:ext cx="1063730" cy="644630"/>
                          </a:xfrm>
                          <a:prstGeom prst="rect">
                            <a:avLst/>
                          </a:prstGeom>
                          <a:noFill/>
                          <a:ln w="12700" cap="flat">
                            <a:noFill/>
                            <a:miter lim="400000"/>
                          </a:ln>
                          <a:effectLst/>
                        </wps:spPr>
                        <wps:txbx>
                          <w:txbxContent>
                            <w:p w:rsidR="00D65FD7" w:rsidRDefault="007A10C7">
                              <w:pPr>
                                <w:pStyle w:val="Body"/>
                                <w:jc w:val="center"/>
                              </w:pPr>
                              <w:r>
                                <w:rPr>
                                  <w:rFonts w:ascii="Calibri" w:eastAsia="Calibri" w:hAnsi="Calibri" w:cs="Calibri"/>
                                </w:rPr>
                                <w:t>Personal Budget</w:t>
                              </w:r>
                            </w:p>
                          </w:txbxContent>
                        </wps:txbx>
                        <wps:bodyPr wrap="square" lIns="45719" tIns="45719" rIns="45719" bIns="45719" numCol="1" anchor="ctr">
                          <a:noAutofit/>
                        </wps:bodyPr>
                      </wps:wsp>
                    </wpg:wgp>
                  </a:graphicData>
                </a:graphic>
              </wp:anchor>
            </w:drawing>
          </mc:Choice>
          <mc:Fallback>
            <w:pict>
              <v:group w14:anchorId="241916DA" id="_x0000_s1038" style="position:absolute;margin-left:0;margin-top:37.35pt;width:89.25pt;height:56.25pt;z-index:251658240;mso-wrap-distance-left:12pt;mso-wrap-distance-top:12pt;mso-wrap-distance-right:12pt;mso-wrap-distance-bottom:12pt;mso-position-horizontal:center;mso-position-horizontal-relative:page;mso-position-vertical-relative:line" coordsize="11334,7143"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">
                <v:roundrect id="Shape 1073741840" o:spid="_x0000_s1039" style="position:absolute;width:11334;height:7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" fillcolor="#769537" stroked="f" strokeweight="1pt">
                  <v:fill color2="#9cc646" rotate="t" angle="180" colors="0 #769537;52429f #9bc348;1 #9cc646" focus="100%" type="gradient">
                    <o:fill v:ext="view" type="gradientUnscaled"/>
                  </v:fill>
                  <v:stroke miterlimit="4" joinstyle="miter"/>
                  <v:shadow on="t" color="black" opacity="22937f" origin=",.5" offset="0,.63889mm"/>
                </v:roundrect>
                <v:rect id="Shape 1073741841" o:spid="_x0000_s1040" style="position:absolute;left:348;top:348;width:10638;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" filled="f" stroked="f" strokeweight="1pt">
                  <v:stroke miterlimit="4"/>
                  <v:textbox inset="1.27mm,1.27mm,1.27mm,1.27mm">
                    <w:txbxContent>
                      <w:p w:rsidR="00D65FD7" w:rsidRDefault="007A10C7">
                        <w:pPr>
                          <w:pStyle w:val="Body"/>
                          <w:jc w:val="center"/>
                        </w:pPr>
                        <w:r>
                          <w:rPr>
                            <w:rFonts w:ascii="Calibri" w:eastAsia="Calibri" w:hAnsi="Calibri" w:cs="Calibri"/>
                          </w:rPr>
                          <w:t>Personal Budget</w:t>
                        </w:r>
                      </w:p>
                    </w:txbxContent>
                  </v:textbox>
                </v:rect>
                <w10:wrap type="through" anchorx="page" anchory="line"/>
              </v:group>
            </w:pict>
          </mc:Fallback>
        </mc:AlternateContent>
      </w: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566A56" w:rsidRDefault="00566A56">
      <w:pPr>
        <w:pStyle w:val="Body"/>
        <w:jc w:val="both"/>
        <w:rPr>
          <w:rFonts w:ascii="Calibri" w:eastAsia="Calibri" w:hAnsi="Calibri" w:cs="Calibri"/>
          <w:sz w:val="20"/>
          <w:szCs w:val="20"/>
          <w:lang w:val="en-US"/>
        </w:rPr>
      </w:pPr>
    </w:p>
    <w:p w:rsidR="00D65FD7" w:rsidRDefault="007A10C7">
      <w:pPr>
        <w:pStyle w:val="Body"/>
        <w:jc w:val="both"/>
        <w:rPr>
          <w:rFonts w:ascii="Calibri" w:eastAsia="Calibri" w:hAnsi="Calibri" w:cs="Calibri"/>
          <w:lang w:val="en-US"/>
        </w:rPr>
      </w:pPr>
      <w:r>
        <w:rPr>
          <w:rFonts w:ascii="Calibri" w:eastAsia="Calibri" w:hAnsi="Calibri" w:cs="Calibri"/>
          <w:b/>
          <w:bCs/>
          <w:i/>
          <w:iCs/>
          <w:lang w:val="en-US"/>
        </w:rPr>
        <w:t>Education</w:t>
      </w:r>
      <w:r>
        <w:rPr>
          <w:rFonts w:ascii="Calibri" w:eastAsia="Calibri" w:hAnsi="Calibri" w:cs="Calibri"/>
          <w:lang w:val="en-US"/>
        </w:rPr>
        <w:t xml:space="preserve"> – the education</w:t>
      </w:r>
      <w:r w:rsidR="00A151DA">
        <w:rPr>
          <w:rFonts w:ascii="Calibri" w:eastAsia="Calibri" w:hAnsi="Calibri" w:cs="Calibri"/>
          <w:lang w:val="en-US"/>
        </w:rPr>
        <w:t>al</w:t>
      </w:r>
      <w:r>
        <w:rPr>
          <w:rFonts w:ascii="Calibri" w:eastAsia="Calibri" w:hAnsi="Calibri" w:cs="Calibri"/>
          <w:lang w:val="en-US"/>
        </w:rPr>
        <w:t xml:space="preserve"> setting that the young person attends already has fun</w:t>
      </w:r>
      <w:r w:rsidR="00A151DA">
        <w:rPr>
          <w:rFonts w:ascii="Calibri" w:eastAsia="Calibri" w:hAnsi="Calibri" w:cs="Calibri"/>
          <w:lang w:val="en-US"/>
        </w:rPr>
        <w:t xml:space="preserve">ding to support their learning - </w:t>
      </w:r>
      <w:r>
        <w:rPr>
          <w:rFonts w:ascii="Calibri" w:eastAsia="Calibri" w:hAnsi="Calibri" w:cs="Calibri"/>
          <w:lang w:val="en-US"/>
        </w:rPr>
        <w:t xml:space="preserve">see School Funding section for further information </w:t>
      </w:r>
      <w:hyperlink r:id="rId8" w:history="1">
        <w:r w:rsidR="00A151DA" w:rsidRPr="00386D75">
          <w:rPr>
            <w:rStyle w:val="Hyperlink"/>
            <w:rFonts w:ascii="Calibri" w:eastAsia="Calibri" w:hAnsi="Calibri" w:cs="Calibri"/>
            <w:lang w:val="en-US"/>
          </w:rPr>
          <w:t>https://www.gateshead.gov.uk/article/3464/Education-provision</w:t>
        </w:r>
      </w:hyperlink>
      <w:r w:rsidR="00A151DA">
        <w:rPr>
          <w:rFonts w:ascii="Calibri" w:eastAsia="Calibri" w:hAnsi="Calibri" w:cs="Calibri"/>
          <w:lang w:val="en-US"/>
        </w:rPr>
        <w:t xml:space="preserve"> </w:t>
      </w:r>
      <w:r>
        <w:rPr>
          <w:rFonts w:ascii="Calibri" w:eastAsia="Calibri" w:hAnsi="Calibri" w:cs="Calibri"/>
          <w:lang w:val="en-US"/>
        </w:rPr>
        <w:t>These are notional budgets and cannot usually be used for a direct payment. In some circumstances the Head Teacher can choose to offer some of the school’s notional budget to support a young person’s needs, however, this is always the Head Teacher’s decision.</w:t>
      </w:r>
    </w:p>
    <w:p w:rsidR="00D65FD7" w:rsidRDefault="00D65FD7">
      <w:pPr>
        <w:pStyle w:val="Body"/>
        <w:jc w:val="both"/>
        <w:rPr>
          <w:rFonts w:ascii="Calibri" w:eastAsia="Calibri" w:hAnsi="Calibri" w:cs="Calibri"/>
          <w:lang w:val="en-US"/>
        </w:rPr>
      </w:pPr>
    </w:p>
    <w:p w:rsidR="00D65FD7" w:rsidRDefault="007A0994">
      <w:pPr>
        <w:pStyle w:val="Body"/>
        <w:jc w:val="both"/>
        <w:rPr>
          <w:rFonts w:ascii="Calibri" w:eastAsia="Calibri" w:hAnsi="Calibri" w:cs="Calibri"/>
          <w:lang w:val="en-US"/>
        </w:rPr>
      </w:pPr>
      <w:r>
        <w:rPr>
          <w:rFonts w:ascii="Calibri" w:eastAsia="Calibri" w:hAnsi="Calibri" w:cs="Calibri"/>
          <w:lang w:val="en-US"/>
        </w:rPr>
        <w:t>If a young person has a</w:t>
      </w:r>
      <w:r w:rsidR="00A151DA">
        <w:rPr>
          <w:rFonts w:ascii="Calibri" w:eastAsia="Calibri" w:hAnsi="Calibri" w:cs="Calibri"/>
          <w:lang w:val="en-US"/>
        </w:rPr>
        <w:t>n Education, Health and Care</w:t>
      </w:r>
      <w:r>
        <w:rPr>
          <w:rFonts w:ascii="Calibri" w:eastAsia="Calibri" w:hAnsi="Calibri" w:cs="Calibri"/>
          <w:lang w:val="en-US"/>
        </w:rPr>
        <w:t xml:space="preserve"> Plan which identifies that they</w:t>
      </w:r>
      <w:r w:rsidR="007A10C7">
        <w:rPr>
          <w:rFonts w:ascii="Calibri" w:eastAsia="Calibri" w:hAnsi="Calibri" w:cs="Calibri"/>
          <w:lang w:val="en-US"/>
        </w:rPr>
        <w:t xml:space="preserve"> need a higher level of support than the notional SEN budget provides, the LA can make top up payments to the education setting. This is </w:t>
      </w:r>
      <w:r w:rsidR="00A151DA">
        <w:rPr>
          <w:rFonts w:ascii="Calibri" w:eastAsia="Calibri" w:hAnsi="Calibri" w:cs="Calibri"/>
          <w:lang w:val="en-US"/>
        </w:rPr>
        <w:t xml:space="preserve">known as </w:t>
      </w:r>
      <w:r w:rsidR="007A10C7">
        <w:rPr>
          <w:rFonts w:ascii="Calibri" w:eastAsia="Calibri" w:hAnsi="Calibri" w:cs="Calibri"/>
          <w:lang w:val="en-US"/>
        </w:rPr>
        <w:t xml:space="preserve">Element 3 </w:t>
      </w:r>
      <w:r w:rsidR="00A151DA">
        <w:rPr>
          <w:rFonts w:ascii="Calibri" w:eastAsia="Calibri" w:hAnsi="Calibri" w:cs="Calibri"/>
          <w:lang w:val="en-US"/>
        </w:rPr>
        <w:t xml:space="preserve">funding </w:t>
      </w:r>
      <w:r w:rsidR="007A10C7">
        <w:rPr>
          <w:rFonts w:ascii="Calibri" w:eastAsia="Calibri" w:hAnsi="Calibri" w:cs="Calibri"/>
          <w:lang w:val="en-US"/>
        </w:rPr>
        <w:t xml:space="preserve">(also known as High Needs Block) and can be made available for a direct payment but if </w:t>
      </w:r>
      <w:r w:rsidR="00A151DA">
        <w:rPr>
          <w:rFonts w:ascii="Calibri" w:eastAsia="Calibri" w:hAnsi="Calibri" w:cs="Calibri"/>
          <w:lang w:val="en-US"/>
        </w:rPr>
        <w:t xml:space="preserve">a </w:t>
      </w:r>
      <w:r w:rsidR="007A10C7">
        <w:rPr>
          <w:rFonts w:ascii="Calibri" w:eastAsia="Calibri" w:hAnsi="Calibri" w:cs="Calibri"/>
          <w:lang w:val="en-US"/>
        </w:rPr>
        <w:t>parent/young person wants to purchase their own staff to provide support at an education setting, it can only be done with the agreement of the education provider. If the setting does not agree, the LA cannot make a direct payment.</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 xml:space="preserve">If </w:t>
      </w:r>
      <w:r w:rsidR="00A151DA">
        <w:rPr>
          <w:rFonts w:ascii="Calibri" w:eastAsia="Calibri" w:hAnsi="Calibri" w:cs="Calibri"/>
          <w:lang w:val="en-US"/>
        </w:rPr>
        <w:t xml:space="preserve">free </w:t>
      </w:r>
      <w:r>
        <w:rPr>
          <w:rFonts w:ascii="Calibri" w:eastAsia="Calibri" w:hAnsi="Calibri" w:cs="Calibri"/>
          <w:lang w:val="en-US"/>
        </w:rPr>
        <w:t>home to school/college transport has been agreed, parents/</w:t>
      </w:r>
      <w:proofErr w:type="spellStart"/>
      <w:r>
        <w:rPr>
          <w:rFonts w:ascii="Calibri" w:eastAsia="Calibri" w:hAnsi="Calibri" w:cs="Calibri"/>
          <w:lang w:val="en-US"/>
        </w:rPr>
        <w:t>carers</w:t>
      </w:r>
      <w:proofErr w:type="spellEnd"/>
      <w:r>
        <w:rPr>
          <w:rFonts w:ascii="Calibri" w:eastAsia="Calibri" w:hAnsi="Calibri" w:cs="Calibri"/>
          <w:lang w:val="en-US"/>
        </w:rPr>
        <w:t>/young people have the option of a PB instead of the LA providing transport</w:t>
      </w:r>
      <w:r w:rsidR="00A151DA">
        <w:rPr>
          <w:rFonts w:ascii="Calibri" w:eastAsia="Calibri" w:hAnsi="Calibri" w:cs="Calibri"/>
          <w:lang w:val="en-US"/>
        </w:rPr>
        <w:t>, but only where this is cost efficient to the Council</w:t>
      </w:r>
      <w:r>
        <w:rPr>
          <w:rFonts w:ascii="Calibri" w:eastAsia="Calibri" w:hAnsi="Calibri" w:cs="Calibri"/>
          <w:lang w:val="en-US"/>
        </w:rPr>
        <w:t xml:space="preserve">. </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 xml:space="preserve">PBs are not available for something that the young person’s education setting already provides. This could mean that if a young person moves from a mainstream school to a </w:t>
      </w:r>
      <w:r>
        <w:rPr>
          <w:rFonts w:ascii="Calibri" w:eastAsia="Calibri" w:hAnsi="Calibri" w:cs="Calibri"/>
          <w:lang w:val="en-US"/>
        </w:rPr>
        <w:lastRenderedPageBreak/>
        <w:t>special school, their PB changes as the special school provides a higher level of support. For example, a family may have a PB to access hydrotherapy for a child who attends a mainstream school but the PB would stop if they moved to a special school where hydrotherapy was provided as part of the curriculum.</w:t>
      </w:r>
    </w:p>
    <w:p w:rsidR="00D65FD7" w:rsidRDefault="00D65FD7">
      <w:pPr>
        <w:pStyle w:val="Body"/>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b/>
          <w:bCs/>
          <w:i/>
          <w:iCs/>
          <w:lang w:val="en-US"/>
        </w:rPr>
        <w:t>Health</w:t>
      </w:r>
      <w:r>
        <w:rPr>
          <w:rFonts w:ascii="Calibri" w:eastAsia="Calibri" w:hAnsi="Calibri" w:cs="Calibri"/>
          <w:lang w:val="en-US"/>
        </w:rPr>
        <w:t xml:space="preserve"> – most young people with special educational needs or a disability don’t need any more support from health services than other children, for example, GP, dental services, hospital and emergency treatment. There are a small number of young people who need support because they have complex health needs, long term and/or life limiting conditions. They might need support to breathe, need constant care to keep them healthy or have a condition such as epilepsy, which can’t be controlled with medication.</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These young people have ‘continuing care needs’ and need a ‘continuing care assessment’ in order to decide which services they need. When additional services are in place, they will be included in the young person’s Single Plan.</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Most families are happy for the services to be provided by Health but from October 2014, parents/</w:t>
      </w:r>
      <w:proofErr w:type="spellStart"/>
      <w:r>
        <w:rPr>
          <w:rFonts w:ascii="Calibri" w:eastAsia="Calibri" w:hAnsi="Calibri" w:cs="Calibri"/>
          <w:lang w:val="en-US"/>
        </w:rPr>
        <w:t>carers</w:t>
      </w:r>
      <w:proofErr w:type="spellEnd"/>
      <w:r>
        <w:rPr>
          <w:rFonts w:ascii="Calibri" w:eastAsia="Calibri" w:hAnsi="Calibri" w:cs="Calibri"/>
          <w:lang w:val="en-US"/>
        </w:rPr>
        <w:t xml:space="preserve"> and young people with a continuing care need have the right to ask for a PB. This means that they </w:t>
      </w:r>
      <w:r w:rsidR="00944899">
        <w:rPr>
          <w:rFonts w:ascii="Calibri" w:eastAsia="Calibri" w:hAnsi="Calibri" w:cs="Calibri"/>
          <w:lang w:val="en-US"/>
        </w:rPr>
        <w:t>can manage</w:t>
      </w:r>
      <w:r>
        <w:rPr>
          <w:rFonts w:ascii="Calibri" w:eastAsia="Calibri" w:hAnsi="Calibri" w:cs="Calibri"/>
          <w:lang w:val="en-US"/>
        </w:rPr>
        <w:t xml:space="preserve"> the funding and take responsibility for support themselves. </w:t>
      </w:r>
      <w:r w:rsidR="009E3D2B" w:rsidRPr="009E3D2B">
        <w:rPr>
          <w:rFonts w:ascii="Calibri" w:eastAsia="Calibri" w:hAnsi="Calibri" w:cs="Calibri"/>
          <w:lang w:val="en-US"/>
        </w:rPr>
        <w:t>A nurse assessor will work with you to develop a support plan that describes whether you want to meet just some or all of your health needs with your Personal Budget and also what the desired outcomes will be.</w:t>
      </w:r>
    </w:p>
    <w:p w:rsidR="009E3D2B" w:rsidRDefault="009E3D2B">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b/>
          <w:bCs/>
          <w:i/>
          <w:iCs/>
          <w:lang w:val="en-US"/>
        </w:rPr>
        <w:t>Social Care</w:t>
      </w:r>
      <w:r>
        <w:rPr>
          <w:rFonts w:ascii="Calibri" w:eastAsia="Calibri" w:hAnsi="Calibri" w:cs="Calibri"/>
          <w:lang w:val="en-US"/>
        </w:rPr>
        <w:t xml:space="preserve"> – a small number of young people with a disability receive support from the </w:t>
      </w:r>
      <w:r w:rsidR="00000D73">
        <w:rPr>
          <w:rFonts w:ascii="Calibri" w:eastAsia="Calibri" w:hAnsi="Calibri" w:cs="Calibri"/>
          <w:lang w:val="en-US"/>
        </w:rPr>
        <w:t xml:space="preserve">Council’s </w:t>
      </w:r>
      <w:r>
        <w:rPr>
          <w:rFonts w:ascii="Calibri" w:eastAsia="Calibri" w:hAnsi="Calibri" w:cs="Calibri"/>
          <w:lang w:val="en-US"/>
        </w:rPr>
        <w:t xml:space="preserve">Disabled </w:t>
      </w:r>
      <w:r w:rsidR="00000D73">
        <w:rPr>
          <w:rFonts w:ascii="Calibri" w:eastAsia="Calibri" w:hAnsi="Calibri" w:cs="Calibri"/>
          <w:lang w:val="en-US"/>
        </w:rPr>
        <w:t>Children Team or the Transition</w:t>
      </w:r>
      <w:r>
        <w:rPr>
          <w:rFonts w:ascii="Calibri" w:eastAsia="Calibri" w:hAnsi="Calibri" w:cs="Calibri"/>
          <w:lang w:val="en-US"/>
        </w:rPr>
        <w:t xml:space="preserve">s Team. </w:t>
      </w:r>
    </w:p>
    <w:p w:rsidR="00944899" w:rsidRDefault="00944899">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Families receive support for a number of reasons, for example, to help with their child’s personal care, to help around the home or short breaks so parents/</w:t>
      </w:r>
      <w:proofErr w:type="spellStart"/>
      <w:r>
        <w:rPr>
          <w:rFonts w:ascii="Calibri" w:eastAsia="Calibri" w:hAnsi="Calibri" w:cs="Calibri"/>
          <w:lang w:val="en-US"/>
        </w:rPr>
        <w:t>carers</w:t>
      </w:r>
      <w:proofErr w:type="spellEnd"/>
      <w:r>
        <w:rPr>
          <w:rFonts w:ascii="Calibri" w:eastAsia="Calibri" w:hAnsi="Calibri" w:cs="Calibri"/>
          <w:lang w:val="en-US"/>
        </w:rPr>
        <w:t xml:space="preserve"> can have a break from their caring role. In these circumstances, the family can ask for a PB instead of the LA providing services.</w:t>
      </w:r>
    </w:p>
    <w:p w:rsidR="00D65FD7" w:rsidRDefault="00D65FD7">
      <w:pPr>
        <w:pStyle w:val="Body"/>
        <w:jc w:val="both"/>
        <w:rPr>
          <w:rFonts w:ascii="Calibri" w:eastAsia="Calibri" w:hAnsi="Calibri" w:cs="Calibri"/>
          <w:lang w:val="en-US"/>
        </w:rPr>
      </w:pPr>
    </w:p>
    <w:p w:rsidR="00D65FD7" w:rsidRDefault="00CE0B5E">
      <w:pPr>
        <w:pStyle w:val="Body"/>
        <w:jc w:val="both"/>
        <w:rPr>
          <w:rFonts w:ascii="Calibri" w:eastAsia="Calibri" w:hAnsi="Calibri" w:cs="Calibri"/>
          <w:lang w:val="en-US"/>
        </w:rPr>
      </w:pPr>
      <w:r>
        <w:rPr>
          <w:rFonts w:ascii="Calibri" w:eastAsia="Calibri" w:hAnsi="Calibri" w:cs="Calibri"/>
          <w:lang w:val="en-US"/>
        </w:rPr>
        <w:t>If a child/young person has an EHC</w:t>
      </w:r>
      <w:r w:rsidR="007A10C7">
        <w:rPr>
          <w:rFonts w:ascii="Calibri" w:eastAsia="Calibri" w:hAnsi="Calibri" w:cs="Calibri"/>
          <w:lang w:val="en-US"/>
        </w:rPr>
        <w:t xml:space="preserve"> Plan, details of additional services are provided either by the LA and health will be included the Plan as well as the cost of any direct payments.</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b/>
          <w:bCs/>
        </w:rPr>
      </w:pPr>
      <w:r>
        <w:rPr>
          <w:rFonts w:ascii="Calibri" w:eastAsia="Calibri" w:hAnsi="Calibri" w:cs="Calibri"/>
          <w:b/>
          <w:bCs/>
          <w:lang w:val="en-US"/>
        </w:rPr>
        <w:t>How do Direct Payments work?</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If you have been assessed as eligible for education, health or social care services you can choose whether you want to be responsible for buying some or all of the services in your child</w:t>
      </w:r>
      <w:r>
        <w:rPr>
          <w:rFonts w:ascii="Calibri" w:eastAsia="Calibri" w:hAnsi="Calibri" w:cs="Calibri"/>
          <w:lang w:val="fr-FR"/>
        </w:rPr>
        <w:t>’</w:t>
      </w:r>
      <w:r>
        <w:rPr>
          <w:rFonts w:ascii="Calibri" w:eastAsia="Calibri" w:hAnsi="Calibri" w:cs="Calibri"/>
          <w:lang w:val="en-US"/>
        </w:rPr>
        <w:t>s Single Plan that are eligible for a direct payment. You do not have to have a direct payment but if you do not want one, the Council and/or health services will organise these services for you.</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If you choose a direct payment, the first step will be to sign a written agreement which confirms that you know how the Direct Payment must be spent. It will tell you what your responsibilities are and what the Council</w:t>
      </w:r>
      <w:r>
        <w:rPr>
          <w:rFonts w:ascii="Calibri" w:eastAsia="Calibri" w:hAnsi="Calibri" w:cs="Calibri"/>
          <w:lang w:val="fr-FR"/>
        </w:rPr>
        <w:t>’</w:t>
      </w:r>
      <w:r>
        <w:rPr>
          <w:rFonts w:ascii="Calibri" w:eastAsia="Calibri" w:hAnsi="Calibri" w:cs="Calibri"/>
          <w:lang w:val="en-US"/>
        </w:rPr>
        <w:t>s responsibilities are to you. Please make sure that you understand what you are signing for.</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 xml:space="preserve">You must have a separate bank account for your Direct Payments to be made into and you must keep all the receipts. Funding will be given in monthly instalments. </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The account will be audited by the Council. You will have to pay back any unspent money at the end of the financial year and you will also have to pay back money if you</w:t>
      </w:r>
      <w:r>
        <w:rPr>
          <w:rFonts w:ascii="Calibri" w:eastAsia="Calibri" w:hAnsi="Calibri" w:cs="Calibri"/>
          <w:lang w:val="fr-FR"/>
        </w:rPr>
        <w:t>’</w:t>
      </w:r>
      <w:r>
        <w:rPr>
          <w:rFonts w:ascii="Calibri" w:eastAsia="Calibri" w:hAnsi="Calibri" w:cs="Calibri"/>
          <w:lang w:val="en-US"/>
        </w:rPr>
        <w:t>ve spent it on something that hasn</w:t>
      </w:r>
      <w:r>
        <w:rPr>
          <w:rFonts w:ascii="Calibri" w:eastAsia="Calibri" w:hAnsi="Calibri" w:cs="Calibri"/>
          <w:lang w:val="fr-FR"/>
        </w:rPr>
        <w:t>’</w:t>
      </w:r>
      <w:r>
        <w:rPr>
          <w:rFonts w:ascii="Calibri" w:eastAsia="Calibri" w:hAnsi="Calibri" w:cs="Calibri"/>
          <w:lang w:val="en-US"/>
        </w:rPr>
        <w:t>t been agreed.</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b/>
          <w:bCs/>
        </w:rPr>
      </w:pPr>
      <w:r>
        <w:rPr>
          <w:rFonts w:ascii="Calibri" w:eastAsia="Calibri" w:hAnsi="Calibri" w:cs="Calibri"/>
          <w:b/>
          <w:bCs/>
          <w:lang w:val="en-US"/>
        </w:rPr>
        <w:t>How can I get a PB?</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lang w:val="en-US"/>
        </w:rPr>
      </w:pPr>
      <w:r>
        <w:rPr>
          <w:rFonts w:ascii="Calibri" w:eastAsia="Calibri" w:hAnsi="Calibri" w:cs="Calibri"/>
          <w:lang w:val="en-US"/>
        </w:rPr>
        <w:t xml:space="preserve">Children and young people have to be assessed by a professional in the relevant area before they can receive a PB. </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If the child/young person has a special education need or disability, they can be referred for an education, health and care (EHC) needs assessment. The referral is usually made by the child/young person’s educational setting but can also be made by parents/</w:t>
      </w:r>
      <w:proofErr w:type="spellStart"/>
      <w:r>
        <w:rPr>
          <w:rFonts w:ascii="Calibri" w:eastAsia="Calibri" w:hAnsi="Calibri" w:cs="Calibri"/>
          <w:lang w:val="en-US"/>
        </w:rPr>
        <w:t>carers</w:t>
      </w:r>
      <w:proofErr w:type="spellEnd"/>
      <w:r>
        <w:rPr>
          <w:rFonts w:ascii="Calibri" w:eastAsia="Calibri" w:hAnsi="Calibri" w:cs="Calibri"/>
          <w:lang w:val="en-US"/>
        </w:rPr>
        <w:t xml:space="preserve"> </w:t>
      </w:r>
      <w:r w:rsidR="0046757C">
        <w:rPr>
          <w:rFonts w:ascii="Calibri" w:eastAsia="Calibri" w:hAnsi="Calibri" w:cs="Calibri"/>
          <w:lang w:val="en-US"/>
        </w:rPr>
        <w:t>or the young person themselves</w:t>
      </w:r>
      <w:r>
        <w:rPr>
          <w:rFonts w:ascii="Calibri" w:eastAsia="Calibri" w:hAnsi="Calibri" w:cs="Calibri"/>
          <w:lang w:val="en-US"/>
        </w:rPr>
        <w:t>.</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If you have a social worker, contact them to discuss whether you are eligible for a PB. If you haven’t got a social worker and want to be considered for a PB call the Council’s Referral and Assessment Team at Gateshead Council on 01</w:t>
      </w:r>
      <w:r w:rsidR="00CE0B5E">
        <w:rPr>
          <w:rFonts w:ascii="Calibri" w:eastAsia="Calibri" w:hAnsi="Calibri" w:cs="Calibri"/>
          <w:lang w:val="en-US"/>
        </w:rPr>
        <w:t>91</w:t>
      </w:r>
      <w:r>
        <w:rPr>
          <w:rFonts w:ascii="Calibri" w:eastAsia="Calibri" w:hAnsi="Calibri" w:cs="Calibri"/>
          <w:lang w:val="en-US"/>
        </w:rPr>
        <w:t xml:space="preserve"> 4332653 for Children’s Services. New referrals to adult social care can be made by calling 0191 433</w:t>
      </w:r>
      <w:r w:rsidR="00CE0B5E">
        <w:rPr>
          <w:rFonts w:ascii="Calibri" w:eastAsia="Calibri" w:hAnsi="Calibri" w:cs="Calibri"/>
          <w:lang w:val="en-US"/>
        </w:rPr>
        <w:t xml:space="preserve"> </w:t>
      </w:r>
      <w:r>
        <w:rPr>
          <w:rFonts w:ascii="Calibri" w:eastAsia="Calibri" w:hAnsi="Calibri" w:cs="Calibri"/>
          <w:lang w:val="en-US"/>
        </w:rPr>
        <w:t>7033 or by e-mail at</w:t>
      </w:r>
      <w:r>
        <w:rPr>
          <w:rFonts w:ascii="Arial"/>
          <w:color w:val="333333"/>
          <w:u w:color="333333"/>
          <w:lang w:val="en-US"/>
        </w:rPr>
        <w:t xml:space="preserve"> </w:t>
      </w:r>
      <w:hyperlink r:id="rId9" w:history="1">
        <w:r>
          <w:rPr>
            <w:rStyle w:val="Hyperlink1"/>
          </w:rPr>
          <w:t>adultsocialcaredirect@gateshead.gov.uk</w:t>
        </w:r>
      </w:hyperlink>
      <w:r>
        <w:rPr>
          <w:rFonts w:ascii="Calibri" w:eastAsia="Calibri" w:hAnsi="Calibri" w:cs="Calibri"/>
          <w:color w:val="333333"/>
          <w:u w:color="333333"/>
          <w:lang w:val="en-US"/>
        </w:rPr>
        <w:t xml:space="preserve">. </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Referrals for children’s continuing care are usually made by professional staff who are already working with your child with your consent. Please speak to a member of your child’s care team.</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b/>
          <w:bCs/>
          <w:lang w:val="en-US"/>
        </w:rPr>
      </w:pPr>
      <w:r>
        <w:rPr>
          <w:rFonts w:ascii="Calibri" w:eastAsia="Calibri" w:hAnsi="Calibri" w:cs="Calibri"/>
          <w:b/>
          <w:bCs/>
          <w:lang w:val="en-US"/>
        </w:rPr>
        <w:t>Who makes the decision about PBs?</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If a child/young person has a</w:t>
      </w:r>
      <w:r w:rsidR="00CE0B5E">
        <w:rPr>
          <w:rFonts w:ascii="Calibri" w:eastAsia="Calibri" w:hAnsi="Calibri" w:cs="Calibri"/>
          <w:lang w:val="en-US"/>
        </w:rPr>
        <w:t>n EHC</w:t>
      </w:r>
      <w:r>
        <w:rPr>
          <w:rFonts w:ascii="Calibri" w:eastAsia="Calibri" w:hAnsi="Calibri" w:cs="Calibri"/>
          <w:lang w:val="en-US"/>
        </w:rPr>
        <w:t xml:space="preserve"> Plan, the decision about education and social care funding is made by the SEND Panel. The Panel is made up of professional staff from education, health and social care as well as LA officers. Decisions about health support are made by the Clinical Commissioning Group (CCG). When a child/young person has a health need identified by the SEND Panel, the LA will confirm that the CCG agrees to provide the level of support that the Panel recommends before writing it into the Plan. </w:t>
      </w:r>
    </w:p>
    <w:p w:rsidR="00D65FD7" w:rsidRDefault="00D65FD7">
      <w:pPr>
        <w:pStyle w:val="Body"/>
        <w:jc w:val="both"/>
        <w:rPr>
          <w:rFonts w:ascii="Calibri" w:eastAsia="Calibri" w:hAnsi="Calibri" w:cs="Calibri"/>
          <w:lang w:val="en-US"/>
        </w:rPr>
      </w:pPr>
    </w:p>
    <w:p w:rsidR="00D65FD7" w:rsidRDefault="007A10C7">
      <w:pPr>
        <w:pStyle w:val="Body"/>
        <w:jc w:val="both"/>
        <w:rPr>
          <w:rFonts w:ascii="Calibri" w:eastAsia="Calibri" w:hAnsi="Calibri" w:cs="Calibri"/>
          <w:lang w:val="en-US"/>
        </w:rPr>
      </w:pPr>
      <w:r>
        <w:rPr>
          <w:rFonts w:ascii="Calibri" w:eastAsia="Calibri" w:hAnsi="Calibri" w:cs="Calibri"/>
          <w:lang w:val="en-US"/>
        </w:rPr>
        <w:t>If a child/young person does not have a</w:t>
      </w:r>
      <w:r w:rsidR="00CE0B5E">
        <w:rPr>
          <w:rFonts w:ascii="Calibri" w:eastAsia="Calibri" w:hAnsi="Calibri" w:cs="Calibri"/>
          <w:lang w:val="en-US"/>
        </w:rPr>
        <w:t xml:space="preserve">n EHC </w:t>
      </w:r>
      <w:r>
        <w:rPr>
          <w:rFonts w:ascii="Calibri" w:eastAsia="Calibri" w:hAnsi="Calibri" w:cs="Calibri"/>
          <w:lang w:val="en-US"/>
        </w:rPr>
        <w:t xml:space="preserve">Plan, the CCG will </w:t>
      </w:r>
      <w:proofErr w:type="gramStart"/>
      <w:r>
        <w:rPr>
          <w:rFonts w:ascii="Calibri" w:eastAsia="Calibri" w:hAnsi="Calibri" w:cs="Calibri"/>
          <w:lang w:val="en-US"/>
        </w:rPr>
        <w:t>make a decision</w:t>
      </w:r>
      <w:proofErr w:type="gramEnd"/>
      <w:r>
        <w:rPr>
          <w:rFonts w:ascii="Calibri" w:eastAsia="Calibri" w:hAnsi="Calibri" w:cs="Calibri"/>
          <w:lang w:val="en-US"/>
        </w:rPr>
        <w:t xml:space="preserve"> about the health funding available for a PB. Requests for a PB for children with social care needs will be made by the Disabled Children Resource Panel.</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b/>
          <w:bCs/>
        </w:rPr>
      </w:pPr>
      <w:r>
        <w:rPr>
          <w:rFonts w:ascii="Calibri" w:eastAsia="Calibri" w:hAnsi="Calibri" w:cs="Calibri"/>
          <w:b/>
          <w:bCs/>
          <w:lang w:val="en-US"/>
        </w:rPr>
        <w:t>Does the LA have to agree to my request for a PB?</w:t>
      </w:r>
    </w:p>
    <w:p w:rsidR="00D65FD7" w:rsidRDefault="00D65FD7">
      <w:pPr>
        <w:pStyle w:val="Body"/>
        <w:jc w:val="both"/>
        <w:rPr>
          <w:rFonts w:ascii="Calibri" w:eastAsia="Calibri" w:hAnsi="Calibri" w:cs="Calibri"/>
        </w:rPr>
      </w:pPr>
    </w:p>
    <w:p w:rsidR="00D65FD7" w:rsidRDefault="007A10C7">
      <w:pPr>
        <w:pStyle w:val="Default"/>
        <w:rPr>
          <w:rFonts w:ascii="Calibri" w:eastAsia="Calibri" w:hAnsi="Calibri" w:cs="Calibri"/>
        </w:rPr>
      </w:pPr>
      <w:r>
        <w:rPr>
          <w:rFonts w:ascii="Calibri" w:eastAsia="Calibri" w:hAnsi="Calibri" w:cs="Calibri"/>
        </w:rPr>
        <w:t xml:space="preserve">No, the LA can only agree to this if they are sure that: </w:t>
      </w:r>
    </w:p>
    <w:p w:rsidR="00D65FD7" w:rsidRDefault="00D65FD7">
      <w:pPr>
        <w:pStyle w:val="Default"/>
        <w:rPr>
          <w:rFonts w:ascii="Calibri" w:eastAsia="Calibri" w:hAnsi="Calibri" w:cs="Calibri"/>
        </w:rPr>
      </w:pPr>
    </w:p>
    <w:p w:rsidR="00D65FD7" w:rsidRDefault="007A10C7">
      <w:pPr>
        <w:pStyle w:val="Default"/>
        <w:numPr>
          <w:ilvl w:val="0"/>
          <w:numId w:val="13"/>
        </w:numPr>
        <w:tabs>
          <w:tab w:val="num" w:pos="720"/>
        </w:tabs>
        <w:spacing w:after="243"/>
        <w:ind w:left="720" w:hanging="360"/>
        <w:rPr>
          <w:rFonts w:ascii="Trebuchet MS" w:eastAsia="Trebuchet MS" w:hAnsi="Trebuchet MS" w:cs="Trebuchet MS"/>
        </w:rPr>
      </w:pPr>
      <w:r>
        <w:rPr>
          <w:rFonts w:ascii="Calibri" w:eastAsia="Calibri" w:hAnsi="Calibri" w:cs="Calibri"/>
        </w:rPr>
        <w:t xml:space="preserve">You plan to use the Direct Payment in an appropriate way </w:t>
      </w:r>
    </w:p>
    <w:p w:rsidR="00D65FD7" w:rsidRDefault="007A10C7">
      <w:pPr>
        <w:pStyle w:val="Default"/>
        <w:numPr>
          <w:ilvl w:val="0"/>
          <w:numId w:val="14"/>
        </w:numPr>
        <w:tabs>
          <w:tab w:val="num" w:pos="720"/>
        </w:tabs>
        <w:spacing w:after="243"/>
        <w:ind w:left="720" w:hanging="360"/>
        <w:rPr>
          <w:rFonts w:ascii="Trebuchet MS" w:eastAsia="Trebuchet MS" w:hAnsi="Trebuchet MS" w:cs="Trebuchet MS"/>
        </w:rPr>
      </w:pPr>
      <w:r>
        <w:rPr>
          <w:rFonts w:ascii="Calibri" w:eastAsia="Calibri" w:hAnsi="Calibri" w:cs="Calibri"/>
        </w:rPr>
        <w:lastRenderedPageBreak/>
        <w:t xml:space="preserve">You will act in the best interests of the child </w:t>
      </w:r>
    </w:p>
    <w:p w:rsidR="00D65FD7" w:rsidRDefault="007A10C7">
      <w:pPr>
        <w:pStyle w:val="Default"/>
        <w:numPr>
          <w:ilvl w:val="0"/>
          <w:numId w:val="15"/>
        </w:numPr>
        <w:tabs>
          <w:tab w:val="num" w:pos="720"/>
        </w:tabs>
        <w:spacing w:after="243"/>
        <w:ind w:left="720" w:hanging="360"/>
        <w:rPr>
          <w:rFonts w:ascii="Trebuchet MS" w:eastAsia="Trebuchet MS" w:hAnsi="Trebuchet MS" w:cs="Trebuchet MS"/>
        </w:rPr>
      </w:pPr>
      <w:r>
        <w:rPr>
          <w:rFonts w:ascii="Calibri" w:eastAsia="Calibri" w:hAnsi="Calibri" w:cs="Calibri"/>
        </w:rPr>
        <w:t xml:space="preserve">Making the Direct Payment will not adversely impact upon other services provided to other children who have a Single Plan </w:t>
      </w:r>
    </w:p>
    <w:p w:rsidR="00D65FD7" w:rsidRDefault="007A10C7">
      <w:pPr>
        <w:pStyle w:val="Default"/>
        <w:numPr>
          <w:ilvl w:val="0"/>
          <w:numId w:val="16"/>
        </w:numPr>
        <w:tabs>
          <w:tab w:val="num" w:pos="720"/>
        </w:tabs>
        <w:ind w:left="720" w:hanging="360"/>
        <w:rPr>
          <w:rFonts w:ascii="Trebuchet MS" w:eastAsia="Trebuchet MS" w:hAnsi="Trebuchet MS" w:cs="Trebuchet MS"/>
        </w:rPr>
      </w:pPr>
      <w:r>
        <w:rPr>
          <w:rFonts w:ascii="Calibri" w:eastAsia="Calibri" w:hAnsi="Calibri" w:cs="Calibri"/>
        </w:rPr>
        <w:t xml:space="preserve">It is an efficient use of the Local Authority’s resources. </w:t>
      </w:r>
    </w:p>
    <w:p w:rsidR="00D65FD7" w:rsidRDefault="00D65FD7">
      <w:pPr>
        <w:pStyle w:val="Default"/>
        <w:rPr>
          <w:rFonts w:ascii="Calibri" w:eastAsia="Calibri" w:hAnsi="Calibri" w:cs="Calibri"/>
        </w:rPr>
      </w:pPr>
    </w:p>
    <w:p w:rsidR="00D65FD7" w:rsidRDefault="007A10C7">
      <w:pPr>
        <w:pStyle w:val="Default"/>
        <w:jc w:val="both"/>
        <w:rPr>
          <w:rFonts w:ascii="Calibri" w:eastAsia="Calibri" w:hAnsi="Calibri" w:cs="Calibri"/>
        </w:rPr>
      </w:pPr>
      <w:r>
        <w:rPr>
          <w:rFonts w:ascii="Calibri" w:eastAsia="Calibri" w:hAnsi="Calibri" w:cs="Calibri"/>
        </w:rPr>
        <w:t xml:space="preserve">Where the support or service is to be used in an educational setting, the Head Teacher/Principal/Manager must agree. If they do not agree, the LA cannot make the payment. </w:t>
      </w:r>
    </w:p>
    <w:p w:rsidR="00D65FD7" w:rsidRDefault="00D65FD7">
      <w:pPr>
        <w:pStyle w:val="Default"/>
        <w:jc w:val="both"/>
        <w:rPr>
          <w:rFonts w:ascii="Calibri" w:eastAsia="Calibri" w:hAnsi="Calibri" w:cs="Calibri"/>
        </w:rPr>
      </w:pPr>
    </w:p>
    <w:p w:rsidR="00D65FD7" w:rsidRDefault="007A10C7">
      <w:pPr>
        <w:pStyle w:val="Default"/>
        <w:jc w:val="both"/>
        <w:rPr>
          <w:rFonts w:ascii="Calibri" w:eastAsia="Calibri" w:hAnsi="Calibri" w:cs="Calibri"/>
        </w:rPr>
      </w:pPr>
      <w:r>
        <w:rPr>
          <w:rFonts w:ascii="Calibri" w:eastAsia="Calibri" w:hAnsi="Calibri" w:cs="Calibri"/>
        </w:rPr>
        <w:t xml:space="preserve">If the Local Authority refuses a Direct Payment they must explain their decision in writing and also explain to you how you can challenge this decision. </w:t>
      </w:r>
    </w:p>
    <w:p w:rsidR="00D65FD7" w:rsidRDefault="00D65FD7">
      <w:pPr>
        <w:pStyle w:val="Default"/>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If the refusal concerns the personal health part of the plan, then the explanation concerning the refusal must be sent out by the Clinical Commissioning Group who are the health organisation responsible for the decision.</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b/>
          <w:bCs/>
        </w:rPr>
      </w:pPr>
      <w:r>
        <w:rPr>
          <w:rFonts w:ascii="Calibri" w:eastAsia="Calibri" w:hAnsi="Calibri" w:cs="Calibri"/>
          <w:b/>
          <w:bCs/>
          <w:lang w:val="en-US"/>
        </w:rPr>
        <w:t>What happens if I get a PB but decide that it isn</w:t>
      </w:r>
      <w:r>
        <w:rPr>
          <w:rFonts w:ascii="Calibri" w:eastAsia="Calibri" w:hAnsi="Calibri" w:cs="Calibri"/>
          <w:b/>
          <w:bCs/>
          <w:lang w:val="fr-FR"/>
        </w:rPr>
        <w:t>’</w:t>
      </w:r>
      <w:r>
        <w:rPr>
          <w:rFonts w:ascii="Calibri" w:eastAsia="Calibri" w:hAnsi="Calibri" w:cs="Calibri"/>
          <w:b/>
          <w:bCs/>
          <w:lang w:val="en-US"/>
        </w:rPr>
        <w:t>t working?</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rPr>
      </w:pPr>
      <w:r>
        <w:rPr>
          <w:rFonts w:ascii="Calibri" w:eastAsia="Calibri" w:hAnsi="Calibri" w:cs="Calibri"/>
          <w:lang w:val="en-US"/>
        </w:rPr>
        <w:t>We will stop the direct payment and arrange for the commissioned services to meet the need. As it takes time to arrange commissioned services, we need at least 2 months</w:t>
      </w:r>
      <w:r>
        <w:rPr>
          <w:rFonts w:ascii="Calibri" w:eastAsia="Calibri" w:hAnsi="Calibri" w:cs="Calibri"/>
          <w:lang w:val="fr-FR"/>
        </w:rPr>
        <w:t xml:space="preserve">’ </w:t>
      </w:r>
      <w:r>
        <w:rPr>
          <w:rFonts w:ascii="Calibri" w:eastAsia="Calibri" w:hAnsi="Calibri" w:cs="Calibri"/>
          <w:lang w:val="en-US"/>
        </w:rPr>
        <w:t>notice that you want to stop your direct payment.</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b/>
          <w:bCs/>
        </w:rPr>
      </w:pPr>
      <w:r>
        <w:rPr>
          <w:rFonts w:ascii="Calibri" w:eastAsia="Calibri" w:hAnsi="Calibri" w:cs="Calibri"/>
          <w:b/>
          <w:bCs/>
          <w:lang w:val="en-US"/>
        </w:rPr>
        <w:t>Do you have to have a</w:t>
      </w:r>
      <w:r w:rsidR="00CE0B5E">
        <w:rPr>
          <w:rFonts w:ascii="Calibri" w:eastAsia="Calibri" w:hAnsi="Calibri" w:cs="Calibri"/>
          <w:b/>
          <w:bCs/>
          <w:lang w:val="en-US"/>
        </w:rPr>
        <w:t>n EHC</w:t>
      </w:r>
      <w:r>
        <w:rPr>
          <w:rFonts w:ascii="Calibri" w:eastAsia="Calibri" w:hAnsi="Calibri" w:cs="Calibri"/>
          <w:b/>
          <w:bCs/>
          <w:lang w:val="en-US"/>
        </w:rPr>
        <w:t xml:space="preserve"> Plan to get a PB?</w:t>
      </w:r>
    </w:p>
    <w:p w:rsidR="00D65FD7" w:rsidRDefault="00D65FD7">
      <w:pPr>
        <w:pStyle w:val="Body"/>
        <w:jc w:val="both"/>
        <w:rPr>
          <w:rFonts w:ascii="Calibri" w:eastAsia="Calibri" w:hAnsi="Calibri" w:cs="Calibri"/>
        </w:rPr>
      </w:pPr>
    </w:p>
    <w:p w:rsidR="00302FC3" w:rsidRDefault="00944899" w:rsidP="00302FC3">
      <w:pPr>
        <w:pStyle w:val="Body"/>
        <w:jc w:val="both"/>
        <w:rPr>
          <w:rFonts w:ascii="Calibri" w:eastAsia="Calibri" w:hAnsi="Calibri" w:cs="Calibri"/>
          <w:lang w:val="en-US"/>
        </w:rPr>
      </w:pPr>
      <w:r>
        <w:rPr>
          <w:rFonts w:ascii="Calibri" w:eastAsia="Calibri" w:hAnsi="Calibri" w:cs="Calibri"/>
          <w:lang w:val="en-US"/>
        </w:rPr>
        <w:t>No</w:t>
      </w:r>
      <w:r w:rsidR="00302FC3">
        <w:rPr>
          <w:rFonts w:ascii="Calibri" w:eastAsia="Calibri" w:hAnsi="Calibri" w:cs="Calibri"/>
          <w:lang w:val="en-US"/>
        </w:rPr>
        <w:t xml:space="preserve"> but a child/young person is only eligible for an education PB if they have an assessed special education need or disability - in other words, they have a</w:t>
      </w:r>
      <w:r w:rsidR="00CE0B5E">
        <w:rPr>
          <w:rFonts w:ascii="Calibri" w:eastAsia="Calibri" w:hAnsi="Calibri" w:cs="Calibri"/>
          <w:lang w:val="en-US"/>
        </w:rPr>
        <w:t>n EHC</w:t>
      </w:r>
      <w:r w:rsidR="00302FC3">
        <w:rPr>
          <w:rFonts w:ascii="Calibri" w:eastAsia="Calibri" w:hAnsi="Calibri" w:cs="Calibri"/>
          <w:lang w:val="en-US"/>
        </w:rPr>
        <w:t xml:space="preserve"> Plan.  If they have a</w:t>
      </w:r>
      <w:r w:rsidR="00CE0B5E">
        <w:rPr>
          <w:rFonts w:ascii="Calibri" w:eastAsia="Calibri" w:hAnsi="Calibri" w:cs="Calibri"/>
          <w:lang w:val="en-US"/>
        </w:rPr>
        <w:t>n EHC</w:t>
      </w:r>
      <w:r w:rsidR="00302FC3">
        <w:rPr>
          <w:rFonts w:ascii="Calibri" w:eastAsia="Calibri" w:hAnsi="Calibri" w:cs="Calibri"/>
          <w:lang w:val="en-US"/>
        </w:rPr>
        <w:t xml:space="preserve"> Plan, details of any health and/or social care PB will also be included in the </w:t>
      </w:r>
      <w:r w:rsidR="00CE0B5E">
        <w:rPr>
          <w:rFonts w:ascii="Calibri" w:eastAsia="Calibri" w:hAnsi="Calibri" w:cs="Calibri"/>
          <w:lang w:val="en-US"/>
        </w:rPr>
        <w:t>EHC</w:t>
      </w:r>
      <w:r w:rsidR="00302FC3">
        <w:rPr>
          <w:rFonts w:ascii="Calibri" w:eastAsia="Calibri" w:hAnsi="Calibri" w:cs="Calibri"/>
          <w:lang w:val="en-US"/>
        </w:rPr>
        <w:t xml:space="preserve"> Plan.</w:t>
      </w:r>
    </w:p>
    <w:p w:rsidR="00302FC3" w:rsidRDefault="00302FC3" w:rsidP="00302FC3">
      <w:pPr>
        <w:pStyle w:val="Body"/>
        <w:jc w:val="both"/>
        <w:rPr>
          <w:rFonts w:ascii="Calibri" w:eastAsia="Calibri" w:hAnsi="Calibri" w:cs="Calibri"/>
        </w:rPr>
      </w:pPr>
    </w:p>
    <w:p w:rsidR="00302FC3" w:rsidRDefault="00302FC3" w:rsidP="00302FC3">
      <w:pPr>
        <w:pStyle w:val="Body"/>
        <w:jc w:val="both"/>
        <w:rPr>
          <w:rFonts w:ascii="Calibri" w:eastAsia="Calibri" w:hAnsi="Calibri" w:cs="Calibri"/>
          <w:lang w:val="en-US"/>
        </w:rPr>
      </w:pPr>
      <w:r>
        <w:rPr>
          <w:rFonts w:ascii="Calibri" w:eastAsia="Calibri" w:hAnsi="Calibri" w:cs="Calibri"/>
          <w:lang w:val="en-US"/>
        </w:rPr>
        <w:t>If a child/young person has no special educational need or disability but has been assessed as having health and/or social care needs they can still request direct payments as part of their assessment.</w:t>
      </w:r>
    </w:p>
    <w:p w:rsidR="00D65FD7" w:rsidRDefault="00D65FD7">
      <w:pPr>
        <w:pStyle w:val="Body"/>
        <w:jc w:val="both"/>
        <w:rPr>
          <w:rFonts w:ascii="Calibri" w:eastAsia="Calibri" w:hAnsi="Calibri" w:cs="Calibri"/>
        </w:rPr>
      </w:pPr>
    </w:p>
    <w:p w:rsidR="00D65FD7" w:rsidRDefault="007A10C7">
      <w:pPr>
        <w:pStyle w:val="Body"/>
        <w:jc w:val="both"/>
        <w:rPr>
          <w:rFonts w:ascii="Calibri" w:eastAsia="Calibri" w:hAnsi="Calibri" w:cs="Calibri"/>
          <w:b/>
          <w:bCs/>
        </w:rPr>
      </w:pPr>
      <w:r>
        <w:rPr>
          <w:rFonts w:ascii="Calibri" w:eastAsia="Calibri" w:hAnsi="Calibri" w:cs="Calibri"/>
          <w:b/>
          <w:bCs/>
          <w:lang w:val="en-US"/>
        </w:rPr>
        <w:t>Who can help me?</w:t>
      </w:r>
      <w:bookmarkStart w:id="0" w:name="_GoBack"/>
      <w:bookmarkEnd w:id="0"/>
    </w:p>
    <w:p w:rsidR="00D65FD7" w:rsidRDefault="00D65FD7">
      <w:pPr>
        <w:pStyle w:val="Body"/>
        <w:jc w:val="both"/>
        <w:rPr>
          <w:rFonts w:ascii="Calibri" w:eastAsia="Calibri" w:hAnsi="Calibri" w:cs="Calibri"/>
        </w:rPr>
      </w:pPr>
    </w:p>
    <w:p w:rsidR="00CE0B5E" w:rsidRDefault="00CE0B5E" w:rsidP="00CE0B5E">
      <w:pPr>
        <w:pStyle w:val="Body"/>
        <w:jc w:val="both"/>
        <w:rPr>
          <w:rFonts w:ascii="Calibri" w:eastAsia="Calibri" w:hAnsi="Calibri" w:cs="Calibri"/>
          <w:lang w:val="en-US"/>
        </w:rPr>
      </w:pPr>
      <w:r>
        <w:rPr>
          <w:rFonts w:ascii="Calibri" w:eastAsia="Calibri" w:hAnsi="Calibri" w:cs="Calibri"/>
          <w:lang w:val="en-US"/>
        </w:rPr>
        <w:t>If you already have a personal budget for health or social care, your first point of contact should be your health Key Worker or social worker.</w:t>
      </w:r>
    </w:p>
    <w:p w:rsidR="00CE0B5E" w:rsidRDefault="00CE0B5E" w:rsidP="00CE0B5E">
      <w:pPr>
        <w:pStyle w:val="Body"/>
        <w:jc w:val="both"/>
        <w:rPr>
          <w:rFonts w:ascii="Calibri" w:eastAsia="Calibri" w:hAnsi="Calibri" w:cs="Calibri"/>
        </w:rPr>
      </w:pPr>
    </w:p>
    <w:p w:rsidR="00D65FD7" w:rsidRDefault="00CE0B5E">
      <w:pPr>
        <w:pStyle w:val="Body"/>
        <w:jc w:val="both"/>
        <w:rPr>
          <w:rFonts w:ascii="Calibri" w:eastAsia="Calibri" w:hAnsi="Calibri" w:cs="Calibri"/>
        </w:rPr>
      </w:pPr>
      <w:r>
        <w:rPr>
          <w:rFonts w:ascii="Calibri" w:eastAsia="Calibri" w:hAnsi="Calibri" w:cs="Calibri"/>
          <w:lang w:val="en-US"/>
        </w:rPr>
        <w:t>If you have an EHC Plan, t</w:t>
      </w:r>
      <w:r w:rsidR="007A10C7">
        <w:rPr>
          <w:rFonts w:ascii="Calibri" w:eastAsia="Calibri" w:hAnsi="Calibri" w:cs="Calibri"/>
          <w:lang w:val="en-US"/>
        </w:rPr>
        <w:t>he SEN</w:t>
      </w:r>
      <w:r>
        <w:rPr>
          <w:rFonts w:ascii="Calibri" w:eastAsia="Calibri" w:hAnsi="Calibri" w:cs="Calibri"/>
          <w:lang w:val="en-US"/>
        </w:rPr>
        <w:t xml:space="preserve">D Team can provide information </w:t>
      </w:r>
      <w:r w:rsidR="007A10C7">
        <w:rPr>
          <w:rFonts w:ascii="Calibri" w:eastAsia="Calibri" w:hAnsi="Calibri" w:cs="Calibri"/>
          <w:lang w:val="en-US"/>
        </w:rPr>
        <w:t xml:space="preserve">at </w:t>
      </w:r>
      <w:hyperlink r:id="rId10" w:history="1">
        <w:r w:rsidR="007A10C7">
          <w:rPr>
            <w:rStyle w:val="Hyperlink2"/>
            <w:lang w:val="en-US"/>
          </w:rPr>
          <w:t>SENteam@gateshead.gov.uk</w:t>
        </w:r>
      </w:hyperlink>
      <w:r w:rsidR="007A10C7">
        <w:rPr>
          <w:rFonts w:ascii="Calibri" w:eastAsia="Calibri" w:hAnsi="Calibri" w:cs="Calibri"/>
          <w:lang w:val="en-US"/>
        </w:rPr>
        <w:t xml:space="preserve"> </w:t>
      </w:r>
    </w:p>
    <w:p w:rsidR="00D65FD7" w:rsidRDefault="00D65FD7">
      <w:pPr>
        <w:pStyle w:val="Body"/>
        <w:jc w:val="both"/>
        <w:rPr>
          <w:rFonts w:ascii="Calibri" w:eastAsia="Calibri" w:hAnsi="Calibri" w:cs="Calibri"/>
        </w:rPr>
      </w:pPr>
    </w:p>
    <w:p w:rsidR="00944899" w:rsidRDefault="007A10C7">
      <w:pPr>
        <w:pStyle w:val="Body"/>
        <w:jc w:val="both"/>
        <w:rPr>
          <w:rFonts w:ascii="Calibri" w:eastAsia="Calibri" w:hAnsi="Calibri" w:cs="Calibri"/>
          <w:lang w:val="en-GB"/>
        </w:rPr>
      </w:pPr>
      <w:r>
        <w:rPr>
          <w:rFonts w:ascii="Calibri" w:eastAsia="Calibri" w:hAnsi="Calibri" w:cs="Calibri"/>
          <w:lang w:val="en-US"/>
        </w:rPr>
        <w:t xml:space="preserve">More information about Personal Health Budgets can be found at </w:t>
      </w:r>
      <w:hyperlink r:id="rId11" w:history="1">
        <w:r>
          <w:rPr>
            <w:rStyle w:val="Hyperlink2"/>
            <w:lang w:val="en-US"/>
          </w:rPr>
          <w:t>http://www.nhs.uk/choiceintheNHS/Yourchoices/personal-health-budgets/Pages/managing-your-personal-health-budget.aspx</w:t>
        </w:r>
      </w:hyperlink>
      <w:r>
        <w:rPr>
          <w:rFonts w:ascii="Calibri" w:eastAsia="Calibri" w:hAnsi="Calibri" w:cs="Calibri"/>
          <w:lang w:val="en-GB"/>
        </w:rPr>
        <w:t xml:space="preserve"> </w:t>
      </w:r>
    </w:p>
    <w:p w:rsidR="00D65FD7" w:rsidRPr="00944899" w:rsidRDefault="00D65FD7">
      <w:pPr>
        <w:pStyle w:val="Body"/>
        <w:jc w:val="both"/>
        <w:rPr>
          <w:u w:val="single"/>
        </w:rPr>
      </w:pPr>
    </w:p>
    <w:sectPr w:rsidR="00D65FD7" w:rsidRPr="00944899">
      <w:headerReference w:type="default" r:id="rId12"/>
      <w:footerReference w:type="default" r:id="rId13"/>
      <w:pgSz w:w="11900" w:h="16840"/>
      <w:pgMar w:top="1440" w:right="1558"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C91" w:rsidRDefault="00B60C91">
      <w:r>
        <w:separator/>
      </w:r>
    </w:p>
  </w:endnote>
  <w:endnote w:type="continuationSeparator" w:id="0">
    <w:p w:rsidR="00B60C91" w:rsidRDefault="00B6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7" w:rsidRDefault="00D65F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C91" w:rsidRDefault="00B60C91">
      <w:r>
        <w:separator/>
      </w:r>
    </w:p>
  </w:footnote>
  <w:footnote w:type="continuationSeparator" w:id="0">
    <w:p w:rsidR="00B60C91" w:rsidRDefault="00B60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7" w:rsidRDefault="00D65F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86192"/>
    <w:multiLevelType w:val="multilevel"/>
    <w:tmpl w:val="D38E7E3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93B346F"/>
    <w:multiLevelType w:val="multilevel"/>
    <w:tmpl w:val="8CF4D5CA"/>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 w15:restartNumberingAfterBreak="0">
    <w:nsid w:val="1A1E2FD9"/>
    <w:multiLevelType w:val="multilevel"/>
    <w:tmpl w:val="C95C88E2"/>
    <w:lvl w:ilvl="0">
      <w:numFmt w:val="bullet"/>
      <w:lvlText w:val="•"/>
      <w:lvlJc w:val="left"/>
      <w:rPr>
        <w:rFonts w:ascii="Trebuchet MS" w:eastAsia="Trebuchet MS" w:hAnsi="Trebuchet MS" w:cs="Trebuchet MS"/>
        <w:b/>
        <w:bCs/>
        <w:i/>
        <w:iCs/>
        <w:position w:val="0"/>
      </w:rPr>
    </w:lvl>
    <w:lvl w:ilvl="1">
      <w:start w:val="1"/>
      <w:numFmt w:val="bullet"/>
      <w:lvlText w:val="o"/>
      <w:lvlJc w:val="left"/>
      <w:rPr>
        <w:rFonts w:ascii="Calibri" w:eastAsia="Calibri" w:hAnsi="Calibri" w:cs="Calibri"/>
        <w:b/>
        <w:bCs/>
        <w:i/>
        <w:iCs/>
        <w:position w:val="0"/>
      </w:rPr>
    </w:lvl>
    <w:lvl w:ilvl="2">
      <w:start w:val="1"/>
      <w:numFmt w:val="bullet"/>
      <w:lvlText w:val="▪"/>
      <w:lvlJc w:val="left"/>
      <w:rPr>
        <w:rFonts w:ascii="Calibri" w:eastAsia="Calibri" w:hAnsi="Calibri" w:cs="Calibri"/>
        <w:b/>
        <w:bCs/>
        <w:i/>
        <w:iCs/>
        <w:position w:val="0"/>
      </w:rPr>
    </w:lvl>
    <w:lvl w:ilvl="3">
      <w:start w:val="1"/>
      <w:numFmt w:val="bullet"/>
      <w:lvlText w:val="•"/>
      <w:lvlJc w:val="left"/>
      <w:rPr>
        <w:rFonts w:ascii="Calibri" w:eastAsia="Calibri" w:hAnsi="Calibri" w:cs="Calibri"/>
        <w:b/>
        <w:bCs/>
        <w:i/>
        <w:iCs/>
        <w:position w:val="0"/>
      </w:rPr>
    </w:lvl>
    <w:lvl w:ilvl="4">
      <w:start w:val="1"/>
      <w:numFmt w:val="bullet"/>
      <w:lvlText w:val="o"/>
      <w:lvlJc w:val="left"/>
      <w:rPr>
        <w:rFonts w:ascii="Calibri" w:eastAsia="Calibri" w:hAnsi="Calibri" w:cs="Calibri"/>
        <w:b/>
        <w:bCs/>
        <w:i/>
        <w:iCs/>
        <w:position w:val="0"/>
      </w:rPr>
    </w:lvl>
    <w:lvl w:ilvl="5">
      <w:start w:val="1"/>
      <w:numFmt w:val="bullet"/>
      <w:lvlText w:val="▪"/>
      <w:lvlJc w:val="left"/>
      <w:rPr>
        <w:rFonts w:ascii="Calibri" w:eastAsia="Calibri" w:hAnsi="Calibri" w:cs="Calibri"/>
        <w:b/>
        <w:bCs/>
        <w:i/>
        <w:iCs/>
        <w:position w:val="0"/>
      </w:rPr>
    </w:lvl>
    <w:lvl w:ilvl="6">
      <w:start w:val="1"/>
      <w:numFmt w:val="bullet"/>
      <w:lvlText w:val="•"/>
      <w:lvlJc w:val="left"/>
      <w:rPr>
        <w:rFonts w:ascii="Calibri" w:eastAsia="Calibri" w:hAnsi="Calibri" w:cs="Calibri"/>
        <w:b/>
        <w:bCs/>
        <w:i/>
        <w:iCs/>
        <w:position w:val="0"/>
      </w:rPr>
    </w:lvl>
    <w:lvl w:ilvl="7">
      <w:start w:val="1"/>
      <w:numFmt w:val="bullet"/>
      <w:lvlText w:val="o"/>
      <w:lvlJc w:val="left"/>
      <w:rPr>
        <w:rFonts w:ascii="Calibri" w:eastAsia="Calibri" w:hAnsi="Calibri" w:cs="Calibri"/>
        <w:b/>
        <w:bCs/>
        <w:i/>
        <w:iCs/>
        <w:position w:val="0"/>
      </w:rPr>
    </w:lvl>
    <w:lvl w:ilvl="8">
      <w:start w:val="1"/>
      <w:numFmt w:val="bullet"/>
      <w:lvlText w:val="▪"/>
      <w:lvlJc w:val="left"/>
      <w:rPr>
        <w:rFonts w:ascii="Calibri" w:eastAsia="Calibri" w:hAnsi="Calibri" w:cs="Calibri"/>
        <w:b/>
        <w:bCs/>
        <w:i/>
        <w:iCs/>
        <w:position w:val="0"/>
      </w:rPr>
    </w:lvl>
  </w:abstractNum>
  <w:abstractNum w:abstractNumId="3" w15:restartNumberingAfterBreak="0">
    <w:nsid w:val="217C595C"/>
    <w:multiLevelType w:val="multilevel"/>
    <w:tmpl w:val="CA6E7ED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15:restartNumberingAfterBreak="0">
    <w:nsid w:val="26FE1589"/>
    <w:multiLevelType w:val="multilevel"/>
    <w:tmpl w:val="D25236CC"/>
    <w:styleLink w:val="List0"/>
    <w:lvl w:ilvl="0">
      <w:numFmt w:val="bullet"/>
      <w:lvlText w:val="•"/>
      <w:lvlJc w:val="left"/>
      <w:rPr>
        <w:rFonts w:ascii="Trebuchet MS" w:eastAsia="Trebuchet MS" w:hAnsi="Trebuchet MS" w:cs="Trebuchet MS"/>
        <w:b/>
        <w:bCs/>
        <w:i/>
        <w:iCs/>
        <w:position w:val="0"/>
      </w:rPr>
    </w:lvl>
    <w:lvl w:ilvl="1">
      <w:start w:val="1"/>
      <w:numFmt w:val="bullet"/>
      <w:lvlText w:val="o"/>
      <w:lvlJc w:val="left"/>
      <w:rPr>
        <w:rFonts w:ascii="Calibri" w:eastAsia="Calibri" w:hAnsi="Calibri" w:cs="Calibri"/>
        <w:b/>
        <w:bCs/>
        <w:i/>
        <w:iCs/>
        <w:position w:val="0"/>
      </w:rPr>
    </w:lvl>
    <w:lvl w:ilvl="2">
      <w:start w:val="1"/>
      <w:numFmt w:val="bullet"/>
      <w:lvlText w:val="▪"/>
      <w:lvlJc w:val="left"/>
      <w:rPr>
        <w:rFonts w:ascii="Calibri" w:eastAsia="Calibri" w:hAnsi="Calibri" w:cs="Calibri"/>
        <w:b/>
        <w:bCs/>
        <w:i/>
        <w:iCs/>
        <w:position w:val="0"/>
      </w:rPr>
    </w:lvl>
    <w:lvl w:ilvl="3">
      <w:start w:val="1"/>
      <w:numFmt w:val="bullet"/>
      <w:lvlText w:val="•"/>
      <w:lvlJc w:val="left"/>
      <w:rPr>
        <w:rFonts w:ascii="Calibri" w:eastAsia="Calibri" w:hAnsi="Calibri" w:cs="Calibri"/>
        <w:b/>
        <w:bCs/>
        <w:i/>
        <w:iCs/>
        <w:position w:val="0"/>
      </w:rPr>
    </w:lvl>
    <w:lvl w:ilvl="4">
      <w:start w:val="1"/>
      <w:numFmt w:val="bullet"/>
      <w:lvlText w:val="o"/>
      <w:lvlJc w:val="left"/>
      <w:rPr>
        <w:rFonts w:ascii="Calibri" w:eastAsia="Calibri" w:hAnsi="Calibri" w:cs="Calibri"/>
        <w:b/>
        <w:bCs/>
        <w:i/>
        <w:iCs/>
        <w:position w:val="0"/>
      </w:rPr>
    </w:lvl>
    <w:lvl w:ilvl="5">
      <w:start w:val="1"/>
      <w:numFmt w:val="bullet"/>
      <w:lvlText w:val="▪"/>
      <w:lvlJc w:val="left"/>
      <w:rPr>
        <w:rFonts w:ascii="Calibri" w:eastAsia="Calibri" w:hAnsi="Calibri" w:cs="Calibri"/>
        <w:b/>
        <w:bCs/>
        <w:i/>
        <w:iCs/>
        <w:position w:val="0"/>
      </w:rPr>
    </w:lvl>
    <w:lvl w:ilvl="6">
      <w:start w:val="1"/>
      <w:numFmt w:val="bullet"/>
      <w:lvlText w:val="•"/>
      <w:lvlJc w:val="left"/>
      <w:rPr>
        <w:rFonts w:ascii="Calibri" w:eastAsia="Calibri" w:hAnsi="Calibri" w:cs="Calibri"/>
        <w:b/>
        <w:bCs/>
        <w:i/>
        <w:iCs/>
        <w:position w:val="0"/>
      </w:rPr>
    </w:lvl>
    <w:lvl w:ilvl="7">
      <w:start w:val="1"/>
      <w:numFmt w:val="bullet"/>
      <w:lvlText w:val="o"/>
      <w:lvlJc w:val="left"/>
      <w:rPr>
        <w:rFonts w:ascii="Calibri" w:eastAsia="Calibri" w:hAnsi="Calibri" w:cs="Calibri"/>
        <w:b/>
        <w:bCs/>
        <w:i/>
        <w:iCs/>
        <w:position w:val="0"/>
      </w:rPr>
    </w:lvl>
    <w:lvl w:ilvl="8">
      <w:start w:val="1"/>
      <w:numFmt w:val="bullet"/>
      <w:lvlText w:val="▪"/>
      <w:lvlJc w:val="left"/>
      <w:rPr>
        <w:rFonts w:ascii="Calibri" w:eastAsia="Calibri" w:hAnsi="Calibri" w:cs="Calibri"/>
        <w:b/>
        <w:bCs/>
        <w:i/>
        <w:iCs/>
        <w:position w:val="0"/>
      </w:rPr>
    </w:lvl>
  </w:abstractNum>
  <w:abstractNum w:abstractNumId="5" w15:restartNumberingAfterBreak="0">
    <w:nsid w:val="2FD06B2F"/>
    <w:multiLevelType w:val="multilevel"/>
    <w:tmpl w:val="64B00AC2"/>
    <w:styleLink w:val="List1"/>
    <w:lvl w:ilvl="0">
      <w:numFmt w:val="bullet"/>
      <w:lvlText w:val="•"/>
      <w:lvlJc w:val="left"/>
      <w:rPr>
        <w:rFonts w:ascii="Trebuchet MS" w:eastAsia="Trebuchet MS" w:hAnsi="Trebuchet MS" w:cs="Trebuchet MS"/>
        <w:b/>
        <w:bCs/>
        <w:i/>
        <w:iCs/>
        <w:position w:val="0"/>
        <w:lang w:val="en-US"/>
      </w:rPr>
    </w:lvl>
    <w:lvl w:ilvl="1">
      <w:start w:val="1"/>
      <w:numFmt w:val="bullet"/>
      <w:lvlText w:val="o"/>
      <w:lvlJc w:val="left"/>
      <w:rPr>
        <w:rFonts w:ascii="Calibri" w:eastAsia="Calibri" w:hAnsi="Calibri" w:cs="Calibri"/>
        <w:b/>
        <w:bCs/>
        <w:i/>
        <w:iCs/>
        <w:position w:val="0"/>
        <w:lang w:val="en-US"/>
      </w:rPr>
    </w:lvl>
    <w:lvl w:ilvl="2">
      <w:start w:val="1"/>
      <w:numFmt w:val="bullet"/>
      <w:lvlText w:val="▪"/>
      <w:lvlJc w:val="left"/>
      <w:rPr>
        <w:rFonts w:ascii="Calibri" w:eastAsia="Calibri" w:hAnsi="Calibri" w:cs="Calibri"/>
        <w:b/>
        <w:bCs/>
        <w:i/>
        <w:iCs/>
        <w:position w:val="0"/>
        <w:lang w:val="en-US"/>
      </w:rPr>
    </w:lvl>
    <w:lvl w:ilvl="3">
      <w:start w:val="1"/>
      <w:numFmt w:val="bullet"/>
      <w:lvlText w:val="•"/>
      <w:lvlJc w:val="left"/>
      <w:rPr>
        <w:rFonts w:ascii="Calibri" w:eastAsia="Calibri" w:hAnsi="Calibri" w:cs="Calibri"/>
        <w:b/>
        <w:bCs/>
        <w:i/>
        <w:iCs/>
        <w:position w:val="0"/>
        <w:lang w:val="en-US"/>
      </w:rPr>
    </w:lvl>
    <w:lvl w:ilvl="4">
      <w:start w:val="1"/>
      <w:numFmt w:val="bullet"/>
      <w:lvlText w:val="o"/>
      <w:lvlJc w:val="left"/>
      <w:rPr>
        <w:rFonts w:ascii="Calibri" w:eastAsia="Calibri" w:hAnsi="Calibri" w:cs="Calibri"/>
        <w:b/>
        <w:bCs/>
        <w:i/>
        <w:iCs/>
        <w:position w:val="0"/>
        <w:lang w:val="en-US"/>
      </w:rPr>
    </w:lvl>
    <w:lvl w:ilvl="5">
      <w:start w:val="1"/>
      <w:numFmt w:val="bullet"/>
      <w:lvlText w:val="▪"/>
      <w:lvlJc w:val="left"/>
      <w:rPr>
        <w:rFonts w:ascii="Calibri" w:eastAsia="Calibri" w:hAnsi="Calibri" w:cs="Calibri"/>
        <w:b/>
        <w:bCs/>
        <w:i/>
        <w:iCs/>
        <w:position w:val="0"/>
        <w:lang w:val="en-US"/>
      </w:rPr>
    </w:lvl>
    <w:lvl w:ilvl="6">
      <w:start w:val="1"/>
      <w:numFmt w:val="bullet"/>
      <w:lvlText w:val="•"/>
      <w:lvlJc w:val="left"/>
      <w:rPr>
        <w:rFonts w:ascii="Calibri" w:eastAsia="Calibri" w:hAnsi="Calibri" w:cs="Calibri"/>
        <w:b/>
        <w:bCs/>
        <w:i/>
        <w:iCs/>
        <w:position w:val="0"/>
        <w:lang w:val="en-US"/>
      </w:rPr>
    </w:lvl>
    <w:lvl w:ilvl="7">
      <w:start w:val="1"/>
      <w:numFmt w:val="bullet"/>
      <w:lvlText w:val="o"/>
      <w:lvlJc w:val="left"/>
      <w:rPr>
        <w:rFonts w:ascii="Calibri" w:eastAsia="Calibri" w:hAnsi="Calibri" w:cs="Calibri"/>
        <w:b/>
        <w:bCs/>
        <w:i/>
        <w:iCs/>
        <w:position w:val="0"/>
        <w:lang w:val="en-US"/>
      </w:rPr>
    </w:lvl>
    <w:lvl w:ilvl="8">
      <w:start w:val="1"/>
      <w:numFmt w:val="bullet"/>
      <w:lvlText w:val="▪"/>
      <w:lvlJc w:val="left"/>
      <w:rPr>
        <w:rFonts w:ascii="Calibri" w:eastAsia="Calibri" w:hAnsi="Calibri" w:cs="Calibri"/>
        <w:b/>
        <w:bCs/>
        <w:i/>
        <w:iCs/>
        <w:position w:val="0"/>
        <w:lang w:val="en-US"/>
      </w:rPr>
    </w:lvl>
  </w:abstractNum>
  <w:abstractNum w:abstractNumId="6" w15:restartNumberingAfterBreak="0">
    <w:nsid w:val="32A94720"/>
    <w:multiLevelType w:val="multilevel"/>
    <w:tmpl w:val="A9C8D79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15:restartNumberingAfterBreak="0">
    <w:nsid w:val="43B4002F"/>
    <w:multiLevelType w:val="multilevel"/>
    <w:tmpl w:val="7EA85E5A"/>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8" w15:restartNumberingAfterBreak="0">
    <w:nsid w:val="49615D5D"/>
    <w:multiLevelType w:val="multilevel"/>
    <w:tmpl w:val="F6F81176"/>
    <w:lvl w:ilvl="0">
      <w:numFmt w:val="bullet"/>
      <w:lvlText w:val="•"/>
      <w:lvlJc w:val="left"/>
      <w:rPr>
        <w:rFonts w:ascii="Trebuchet MS" w:eastAsia="Trebuchet MS" w:hAnsi="Trebuchet MS" w:cs="Trebuchet MS"/>
        <w:b/>
        <w:bCs/>
        <w:i/>
        <w:iCs/>
        <w:position w:val="0"/>
        <w:lang w:val="en-US"/>
      </w:rPr>
    </w:lvl>
    <w:lvl w:ilvl="1">
      <w:start w:val="1"/>
      <w:numFmt w:val="bullet"/>
      <w:lvlText w:val="o"/>
      <w:lvlJc w:val="left"/>
      <w:rPr>
        <w:rFonts w:ascii="Calibri" w:eastAsia="Calibri" w:hAnsi="Calibri" w:cs="Calibri"/>
        <w:b/>
        <w:bCs/>
        <w:i/>
        <w:iCs/>
        <w:position w:val="0"/>
        <w:lang w:val="en-US"/>
      </w:rPr>
    </w:lvl>
    <w:lvl w:ilvl="2">
      <w:start w:val="1"/>
      <w:numFmt w:val="bullet"/>
      <w:lvlText w:val="▪"/>
      <w:lvlJc w:val="left"/>
      <w:rPr>
        <w:rFonts w:ascii="Calibri" w:eastAsia="Calibri" w:hAnsi="Calibri" w:cs="Calibri"/>
        <w:b/>
        <w:bCs/>
        <w:i/>
        <w:iCs/>
        <w:position w:val="0"/>
        <w:lang w:val="en-US"/>
      </w:rPr>
    </w:lvl>
    <w:lvl w:ilvl="3">
      <w:start w:val="1"/>
      <w:numFmt w:val="bullet"/>
      <w:lvlText w:val="•"/>
      <w:lvlJc w:val="left"/>
      <w:rPr>
        <w:rFonts w:ascii="Calibri" w:eastAsia="Calibri" w:hAnsi="Calibri" w:cs="Calibri"/>
        <w:b/>
        <w:bCs/>
        <w:i/>
        <w:iCs/>
        <w:position w:val="0"/>
        <w:lang w:val="en-US"/>
      </w:rPr>
    </w:lvl>
    <w:lvl w:ilvl="4">
      <w:start w:val="1"/>
      <w:numFmt w:val="bullet"/>
      <w:lvlText w:val="o"/>
      <w:lvlJc w:val="left"/>
      <w:rPr>
        <w:rFonts w:ascii="Calibri" w:eastAsia="Calibri" w:hAnsi="Calibri" w:cs="Calibri"/>
        <w:b/>
        <w:bCs/>
        <w:i/>
        <w:iCs/>
        <w:position w:val="0"/>
        <w:lang w:val="en-US"/>
      </w:rPr>
    </w:lvl>
    <w:lvl w:ilvl="5">
      <w:start w:val="1"/>
      <w:numFmt w:val="bullet"/>
      <w:lvlText w:val="▪"/>
      <w:lvlJc w:val="left"/>
      <w:rPr>
        <w:rFonts w:ascii="Calibri" w:eastAsia="Calibri" w:hAnsi="Calibri" w:cs="Calibri"/>
        <w:b/>
        <w:bCs/>
        <w:i/>
        <w:iCs/>
        <w:position w:val="0"/>
        <w:lang w:val="en-US"/>
      </w:rPr>
    </w:lvl>
    <w:lvl w:ilvl="6">
      <w:start w:val="1"/>
      <w:numFmt w:val="bullet"/>
      <w:lvlText w:val="•"/>
      <w:lvlJc w:val="left"/>
      <w:rPr>
        <w:rFonts w:ascii="Calibri" w:eastAsia="Calibri" w:hAnsi="Calibri" w:cs="Calibri"/>
        <w:b/>
        <w:bCs/>
        <w:i/>
        <w:iCs/>
        <w:position w:val="0"/>
        <w:lang w:val="en-US"/>
      </w:rPr>
    </w:lvl>
    <w:lvl w:ilvl="7">
      <w:start w:val="1"/>
      <w:numFmt w:val="bullet"/>
      <w:lvlText w:val="o"/>
      <w:lvlJc w:val="left"/>
      <w:rPr>
        <w:rFonts w:ascii="Calibri" w:eastAsia="Calibri" w:hAnsi="Calibri" w:cs="Calibri"/>
        <w:b/>
        <w:bCs/>
        <w:i/>
        <w:iCs/>
        <w:position w:val="0"/>
        <w:lang w:val="en-US"/>
      </w:rPr>
    </w:lvl>
    <w:lvl w:ilvl="8">
      <w:start w:val="1"/>
      <w:numFmt w:val="bullet"/>
      <w:lvlText w:val="▪"/>
      <w:lvlJc w:val="left"/>
      <w:rPr>
        <w:rFonts w:ascii="Calibri" w:eastAsia="Calibri" w:hAnsi="Calibri" w:cs="Calibri"/>
        <w:b/>
        <w:bCs/>
        <w:i/>
        <w:iCs/>
        <w:position w:val="0"/>
        <w:lang w:val="en-US"/>
      </w:rPr>
    </w:lvl>
  </w:abstractNum>
  <w:abstractNum w:abstractNumId="9" w15:restartNumberingAfterBreak="0">
    <w:nsid w:val="51FC7E47"/>
    <w:multiLevelType w:val="multilevel"/>
    <w:tmpl w:val="7A6E5B64"/>
    <w:lvl w:ilvl="0">
      <w:numFmt w:val="bullet"/>
      <w:lvlText w:val="•"/>
      <w:lvlJc w:val="left"/>
      <w:rPr>
        <w:rFonts w:ascii="Trebuchet MS" w:eastAsia="Trebuchet MS" w:hAnsi="Trebuchet MS" w:cs="Trebuchet MS"/>
        <w:b/>
        <w:bCs/>
        <w:i/>
        <w:iCs/>
        <w:position w:val="0"/>
        <w:lang w:val="en-US"/>
      </w:rPr>
    </w:lvl>
    <w:lvl w:ilvl="1">
      <w:start w:val="1"/>
      <w:numFmt w:val="bullet"/>
      <w:lvlText w:val="o"/>
      <w:lvlJc w:val="left"/>
      <w:rPr>
        <w:rFonts w:ascii="Calibri" w:eastAsia="Calibri" w:hAnsi="Calibri" w:cs="Calibri"/>
        <w:b/>
        <w:bCs/>
        <w:i/>
        <w:iCs/>
        <w:position w:val="0"/>
        <w:lang w:val="en-US"/>
      </w:rPr>
    </w:lvl>
    <w:lvl w:ilvl="2">
      <w:start w:val="1"/>
      <w:numFmt w:val="bullet"/>
      <w:lvlText w:val="▪"/>
      <w:lvlJc w:val="left"/>
      <w:rPr>
        <w:rFonts w:ascii="Calibri" w:eastAsia="Calibri" w:hAnsi="Calibri" w:cs="Calibri"/>
        <w:b/>
        <w:bCs/>
        <w:i/>
        <w:iCs/>
        <w:position w:val="0"/>
        <w:lang w:val="en-US"/>
      </w:rPr>
    </w:lvl>
    <w:lvl w:ilvl="3">
      <w:start w:val="1"/>
      <w:numFmt w:val="bullet"/>
      <w:lvlText w:val="•"/>
      <w:lvlJc w:val="left"/>
      <w:rPr>
        <w:rFonts w:ascii="Calibri" w:eastAsia="Calibri" w:hAnsi="Calibri" w:cs="Calibri"/>
        <w:b/>
        <w:bCs/>
        <w:i/>
        <w:iCs/>
        <w:position w:val="0"/>
        <w:lang w:val="en-US"/>
      </w:rPr>
    </w:lvl>
    <w:lvl w:ilvl="4">
      <w:start w:val="1"/>
      <w:numFmt w:val="bullet"/>
      <w:lvlText w:val="o"/>
      <w:lvlJc w:val="left"/>
      <w:rPr>
        <w:rFonts w:ascii="Calibri" w:eastAsia="Calibri" w:hAnsi="Calibri" w:cs="Calibri"/>
        <w:b/>
        <w:bCs/>
        <w:i/>
        <w:iCs/>
        <w:position w:val="0"/>
        <w:lang w:val="en-US"/>
      </w:rPr>
    </w:lvl>
    <w:lvl w:ilvl="5">
      <w:start w:val="1"/>
      <w:numFmt w:val="bullet"/>
      <w:lvlText w:val="▪"/>
      <w:lvlJc w:val="left"/>
      <w:rPr>
        <w:rFonts w:ascii="Calibri" w:eastAsia="Calibri" w:hAnsi="Calibri" w:cs="Calibri"/>
        <w:b/>
        <w:bCs/>
        <w:i/>
        <w:iCs/>
        <w:position w:val="0"/>
        <w:lang w:val="en-US"/>
      </w:rPr>
    </w:lvl>
    <w:lvl w:ilvl="6">
      <w:start w:val="1"/>
      <w:numFmt w:val="bullet"/>
      <w:lvlText w:val="•"/>
      <w:lvlJc w:val="left"/>
      <w:rPr>
        <w:rFonts w:ascii="Calibri" w:eastAsia="Calibri" w:hAnsi="Calibri" w:cs="Calibri"/>
        <w:b/>
        <w:bCs/>
        <w:i/>
        <w:iCs/>
        <w:position w:val="0"/>
        <w:lang w:val="en-US"/>
      </w:rPr>
    </w:lvl>
    <w:lvl w:ilvl="7">
      <w:start w:val="1"/>
      <w:numFmt w:val="bullet"/>
      <w:lvlText w:val="o"/>
      <w:lvlJc w:val="left"/>
      <w:rPr>
        <w:rFonts w:ascii="Calibri" w:eastAsia="Calibri" w:hAnsi="Calibri" w:cs="Calibri"/>
        <w:b/>
        <w:bCs/>
        <w:i/>
        <w:iCs/>
        <w:position w:val="0"/>
        <w:lang w:val="en-US"/>
      </w:rPr>
    </w:lvl>
    <w:lvl w:ilvl="8">
      <w:start w:val="1"/>
      <w:numFmt w:val="bullet"/>
      <w:lvlText w:val="▪"/>
      <w:lvlJc w:val="left"/>
      <w:rPr>
        <w:rFonts w:ascii="Calibri" w:eastAsia="Calibri" w:hAnsi="Calibri" w:cs="Calibri"/>
        <w:b/>
        <w:bCs/>
        <w:i/>
        <w:iCs/>
        <w:position w:val="0"/>
        <w:lang w:val="en-US"/>
      </w:rPr>
    </w:lvl>
  </w:abstractNum>
  <w:abstractNum w:abstractNumId="10" w15:restartNumberingAfterBreak="0">
    <w:nsid w:val="5BA6434F"/>
    <w:multiLevelType w:val="multilevel"/>
    <w:tmpl w:val="BD0C14A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5E1218CE"/>
    <w:multiLevelType w:val="multilevel"/>
    <w:tmpl w:val="B39AB1AE"/>
    <w:lvl w:ilvl="0">
      <w:start w:val="1"/>
      <w:numFmt w:val="bullet"/>
      <w:lvlText w:val="•"/>
      <w:lvlJc w:val="left"/>
      <w:rPr>
        <w:rFonts w:ascii="Calibri" w:eastAsia="Calibri" w:hAnsi="Calibri" w:cs="Calibri"/>
        <w:b/>
        <w:bCs/>
        <w:i/>
        <w:iCs/>
        <w:position w:val="0"/>
      </w:rPr>
    </w:lvl>
    <w:lvl w:ilvl="1">
      <w:start w:val="1"/>
      <w:numFmt w:val="bullet"/>
      <w:lvlText w:val="o"/>
      <w:lvlJc w:val="left"/>
      <w:rPr>
        <w:rFonts w:ascii="Calibri" w:eastAsia="Calibri" w:hAnsi="Calibri" w:cs="Calibri"/>
        <w:b/>
        <w:bCs/>
        <w:i/>
        <w:iCs/>
        <w:position w:val="0"/>
      </w:rPr>
    </w:lvl>
    <w:lvl w:ilvl="2">
      <w:start w:val="1"/>
      <w:numFmt w:val="bullet"/>
      <w:lvlText w:val="▪"/>
      <w:lvlJc w:val="left"/>
      <w:rPr>
        <w:rFonts w:ascii="Calibri" w:eastAsia="Calibri" w:hAnsi="Calibri" w:cs="Calibri"/>
        <w:b/>
        <w:bCs/>
        <w:i/>
        <w:iCs/>
        <w:position w:val="0"/>
      </w:rPr>
    </w:lvl>
    <w:lvl w:ilvl="3">
      <w:start w:val="1"/>
      <w:numFmt w:val="bullet"/>
      <w:lvlText w:val="•"/>
      <w:lvlJc w:val="left"/>
      <w:rPr>
        <w:rFonts w:ascii="Calibri" w:eastAsia="Calibri" w:hAnsi="Calibri" w:cs="Calibri"/>
        <w:b/>
        <w:bCs/>
        <w:i/>
        <w:iCs/>
        <w:position w:val="0"/>
      </w:rPr>
    </w:lvl>
    <w:lvl w:ilvl="4">
      <w:start w:val="1"/>
      <w:numFmt w:val="bullet"/>
      <w:lvlText w:val="o"/>
      <w:lvlJc w:val="left"/>
      <w:rPr>
        <w:rFonts w:ascii="Calibri" w:eastAsia="Calibri" w:hAnsi="Calibri" w:cs="Calibri"/>
        <w:b/>
        <w:bCs/>
        <w:i/>
        <w:iCs/>
        <w:position w:val="0"/>
      </w:rPr>
    </w:lvl>
    <w:lvl w:ilvl="5">
      <w:start w:val="1"/>
      <w:numFmt w:val="bullet"/>
      <w:lvlText w:val="▪"/>
      <w:lvlJc w:val="left"/>
      <w:rPr>
        <w:rFonts w:ascii="Calibri" w:eastAsia="Calibri" w:hAnsi="Calibri" w:cs="Calibri"/>
        <w:b/>
        <w:bCs/>
        <w:i/>
        <w:iCs/>
        <w:position w:val="0"/>
      </w:rPr>
    </w:lvl>
    <w:lvl w:ilvl="6">
      <w:start w:val="1"/>
      <w:numFmt w:val="bullet"/>
      <w:lvlText w:val="•"/>
      <w:lvlJc w:val="left"/>
      <w:rPr>
        <w:rFonts w:ascii="Calibri" w:eastAsia="Calibri" w:hAnsi="Calibri" w:cs="Calibri"/>
        <w:b/>
        <w:bCs/>
        <w:i/>
        <w:iCs/>
        <w:position w:val="0"/>
      </w:rPr>
    </w:lvl>
    <w:lvl w:ilvl="7">
      <w:start w:val="1"/>
      <w:numFmt w:val="bullet"/>
      <w:lvlText w:val="o"/>
      <w:lvlJc w:val="left"/>
      <w:rPr>
        <w:rFonts w:ascii="Calibri" w:eastAsia="Calibri" w:hAnsi="Calibri" w:cs="Calibri"/>
        <w:b/>
        <w:bCs/>
        <w:i/>
        <w:iCs/>
        <w:position w:val="0"/>
      </w:rPr>
    </w:lvl>
    <w:lvl w:ilvl="8">
      <w:start w:val="1"/>
      <w:numFmt w:val="bullet"/>
      <w:lvlText w:val="▪"/>
      <w:lvlJc w:val="left"/>
      <w:rPr>
        <w:rFonts w:ascii="Calibri" w:eastAsia="Calibri" w:hAnsi="Calibri" w:cs="Calibri"/>
        <w:b/>
        <w:bCs/>
        <w:i/>
        <w:iCs/>
        <w:position w:val="0"/>
      </w:rPr>
    </w:lvl>
  </w:abstractNum>
  <w:abstractNum w:abstractNumId="12" w15:restartNumberingAfterBreak="0">
    <w:nsid w:val="5E344C27"/>
    <w:multiLevelType w:val="multilevel"/>
    <w:tmpl w:val="8384BF7A"/>
    <w:lvl w:ilvl="0">
      <w:start w:val="1"/>
      <w:numFmt w:val="bullet"/>
      <w:lvlText w:val="•"/>
      <w:lvlJc w:val="left"/>
      <w:rPr>
        <w:rFonts w:ascii="Calibri" w:eastAsia="Calibri" w:hAnsi="Calibri" w:cs="Calibri"/>
        <w:b/>
        <w:bCs/>
        <w:i/>
        <w:iCs/>
        <w:position w:val="0"/>
        <w:lang w:val="en-US"/>
      </w:rPr>
    </w:lvl>
    <w:lvl w:ilvl="1">
      <w:start w:val="1"/>
      <w:numFmt w:val="bullet"/>
      <w:lvlText w:val="o"/>
      <w:lvlJc w:val="left"/>
      <w:rPr>
        <w:rFonts w:ascii="Calibri" w:eastAsia="Calibri" w:hAnsi="Calibri" w:cs="Calibri"/>
        <w:b/>
        <w:bCs/>
        <w:i/>
        <w:iCs/>
        <w:position w:val="0"/>
        <w:lang w:val="en-US"/>
      </w:rPr>
    </w:lvl>
    <w:lvl w:ilvl="2">
      <w:start w:val="1"/>
      <w:numFmt w:val="bullet"/>
      <w:lvlText w:val="▪"/>
      <w:lvlJc w:val="left"/>
      <w:rPr>
        <w:rFonts w:ascii="Calibri" w:eastAsia="Calibri" w:hAnsi="Calibri" w:cs="Calibri"/>
        <w:b/>
        <w:bCs/>
        <w:i/>
        <w:iCs/>
        <w:position w:val="0"/>
        <w:lang w:val="en-US"/>
      </w:rPr>
    </w:lvl>
    <w:lvl w:ilvl="3">
      <w:start w:val="1"/>
      <w:numFmt w:val="bullet"/>
      <w:lvlText w:val="•"/>
      <w:lvlJc w:val="left"/>
      <w:rPr>
        <w:rFonts w:ascii="Calibri" w:eastAsia="Calibri" w:hAnsi="Calibri" w:cs="Calibri"/>
        <w:b/>
        <w:bCs/>
        <w:i/>
        <w:iCs/>
        <w:position w:val="0"/>
        <w:lang w:val="en-US"/>
      </w:rPr>
    </w:lvl>
    <w:lvl w:ilvl="4">
      <w:start w:val="1"/>
      <w:numFmt w:val="bullet"/>
      <w:lvlText w:val="o"/>
      <w:lvlJc w:val="left"/>
      <w:rPr>
        <w:rFonts w:ascii="Calibri" w:eastAsia="Calibri" w:hAnsi="Calibri" w:cs="Calibri"/>
        <w:b/>
        <w:bCs/>
        <w:i/>
        <w:iCs/>
        <w:position w:val="0"/>
        <w:lang w:val="en-US"/>
      </w:rPr>
    </w:lvl>
    <w:lvl w:ilvl="5">
      <w:start w:val="1"/>
      <w:numFmt w:val="bullet"/>
      <w:lvlText w:val="▪"/>
      <w:lvlJc w:val="left"/>
      <w:rPr>
        <w:rFonts w:ascii="Calibri" w:eastAsia="Calibri" w:hAnsi="Calibri" w:cs="Calibri"/>
        <w:b/>
        <w:bCs/>
        <w:i/>
        <w:iCs/>
        <w:position w:val="0"/>
        <w:lang w:val="en-US"/>
      </w:rPr>
    </w:lvl>
    <w:lvl w:ilvl="6">
      <w:start w:val="1"/>
      <w:numFmt w:val="bullet"/>
      <w:lvlText w:val="•"/>
      <w:lvlJc w:val="left"/>
      <w:rPr>
        <w:rFonts w:ascii="Calibri" w:eastAsia="Calibri" w:hAnsi="Calibri" w:cs="Calibri"/>
        <w:b/>
        <w:bCs/>
        <w:i/>
        <w:iCs/>
        <w:position w:val="0"/>
        <w:lang w:val="en-US"/>
      </w:rPr>
    </w:lvl>
    <w:lvl w:ilvl="7">
      <w:start w:val="1"/>
      <w:numFmt w:val="bullet"/>
      <w:lvlText w:val="o"/>
      <w:lvlJc w:val="left"/>
      <w:rPr>
        <w:rFonts w:ascii="Calibri" w:eastAsia="Calibri" w:hAnsi="Calibri" w:cs="Calibri"/>
        <w:b/>
        <w:bCs/>
        <w:i/>
        <w:iCs/>
        <w:position w:val="0"/>
        <w:lang w:val="en-US"/>
      </w:rPr>
    </w:lvl>
    <w:lvl w:ilvl="8">
      <w:start w:val="1"/>
      <w:numFmt w:val="bullet"/>
      <w:lvlText w:val="▪"/>
      <w:lvlJc w:val="left"/>
      <w:rPr>
        <w:rFonts w:ascii="Calibri" w:eastAsia="Calibri" w:hAnsi="Calibri" w:cs="Calibri"/>
        <w:b/>
        <w:bCs/>
        <w:i/>
        <w:iCs/>
        <w:position w:val="0"/>
        <w:lang w:val="en-US"/>
      </w:rPr>
    </w:lvl>
  </w:abstractNum>
  <w:abstractNum w:abstractNumId="13" w15:restartNumberingAfterBreak="0">
    <w:nsid w:val="6B8637CB"/>
    <w:multiLevelType w:val="multilevel"/>
    <w:tmpl w:val="2D44E72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787B4EC0"/>
    <w:multiLevelType w:val="multilevel"/>
    <w:tmpl w:val="CA9E8A98"/>
    <w:lvl w:ilvl="0">
      <w:numFmt w:val="bullet"/>
      <w:lvlText w:val="•"/>
      <w:lvlJc w:val="left"/>
      <w:rPr>
        <w:rFonts w:ascii="Trebuchet MS" w:eastAsia="Trebuchet MS" w:hAnsi="Trebuchet MS" w:cs="Trebuchet MS"/>
        <w:b/>
        <w:bCs/>
        <w:i/>
        <w:iCs/>
        <w:position w:val="0"/>
      </w:rPr>
    </w:lvl>
    <w:lvl w:ilvl="1">
      <w:start w:val="1"/>
      <w:numFmt w:val="bullet"/>
      <w:lvlText w:val="o"/>
      <w:lvlJc w:val="left"/>
      <w:rPr>
        <w:rFonts w:ascii="Calibri" w:eastAsia="Calibri" w:hAnsi="Calibri" w:cs="Calibri"/>
        <w:b/>
        <w:bCs/>
        <w:i/>
        <w:iCs/>
        <w:position w:val="0"/>
      </w:rPr>
    </w:lvl>
    <w:lvl w:ilvl="2">
      <w:start w:val="1"/>
      <w:numFmt w:val="bullet"/>
      <w:lvlText w:val="▪"/>
      <w:lvlJc w:val="left"/>
      <w:rPr>
        <w:rFonts w:ascii="Calibri" w:eastAsia="Calibri" w:hAnsi="Calibri" w:cs="Calibri"/>
        <w:b/>
        <w:bCs/>
        <w:i/>
        <w:iCs/>
        <w:position w:val="0"/>
      </w:rPr>
    </w:lvl>
    <w:lvl w:ilvl="3">
      <w:start w:val="1"/>
      <w:numFmt w:val="bullet"/>
      <w:lvlText w:val="•"/>
      <w:lvlJc w:val="left"/>
      <w:rPr>
        <w:rFonts w:ascii="Calibri" w:eastAsia="Calibri" w:hAnsi="Calibri" w:cs="Calibri"/>
        <w:b/>
        <w:bCs/>
        <w:i/>
        <w:iCs/>
        <w:position w:val="0"/>
      </w:rPr>
    </w:lvl>
    <w:lvl w:ilvl="4">
      <w:start w:val="1"/>
      <w:numFmt w:val="bullet"/>
      <w:lvlText w:val="o"/>
      <w:lvlJc w:val="left"/>
      <w:rPr>
        <w:rFonts w:ascii="Calibri" w:eastAsia="Calibri" w:hAnsi="Calibri" w:cs="Calibri"/>
        <w:b/>
        <w:bCs/>
        <w:i/>
        <w:iCs/>
        <w:position w:val="0"/>
      </w:rPr>
    </w:lvl>
    <w:lvl w:ilvl="5">
      <w:start w:val="1"/>
      <w:numFmt w:val="bullet"/>
      <w:lvlText w:val="▪"/>
      <w:lvlJc w:val="left"/>
      <w:rPr>
        <w:rFonts w:ascii="Calibri" w:eastAsia="Calibri" w:hAnsi="Calibri" w:cs="Calibri"/>
        <w:b/>
        <w:bCs/>
        <w:i/>
        <w:iCs/>
        <w:position w:val="0"/>
      </w:rPr>
    </w:lvl>
    <w:lvl w:ilvl="6">
      <w:start w:val="1"/>
      <w:numFmt w:val="bullet"/>
      <w:lvlText w:val="•"/>
      <w:lvlJc w:val="left"/>
      <w:rPr>
        <w:rFonts w:ascii="Calibri" w:eastAsia="Calibri" w:hAnsi="Calibri" w:cs="Calibri"/>
        <w:b/>
        <w:bCs/>
        <w:i/>
        <w:iCs/>
        <w:position w:val="0"/>
      </w:rPr>
    </w:lvl>
    <w:lvl w:ilvl="7">
      <w:start w:val="1"/>
      <w:numFmt w:val="bullet"/>
      <w:lvlText w:val="o"/>
      <w:lvlJc w:val="left"/>
      <w:rPr>
        <w:rFonts w:ascii="Calibri" w:eastAsia="Calibri" w:hAnsi="Calibri" w:cs="Calibri"/>
        <w:b/>
        <w:bCs/>
        <w:i/>
        <w:iCs/>
        <w:position w:val="0"/>
      </w:rPr>
    </w:lvl>
    <w:lvl w:ilvl="8">
      <w:start w:val="1"/>
      <w:numFmt w:val="bullet"/>
      <w:lvlText w:val="▪"/>
      <w:lvlJc w:val="left"/>
      <w:rPr>
        <w:rFonts w:ascii="Calibri" w:eastAsia="Calibri" w:hAnsi="Calibri" w:cs="Calibri"/>
        <w:b/>
        <w:bCs/>
        <w:i/>
        <w:iCs/>
        <w:position w:val="0"/>
      </w:rPr>
    </w:lvl>
  </w:abstractNum>
  <w:abstractNum w:abstractNumId="15" w15:restartNumberingAfterBreak="0">
    <w:nsid w:val="7F147EAC"/>
    <w:multiLevelType w:val="multilevel"/>
    <w:tmpl w:val="E4E6EA5E"/>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num w:numId="1">
    <w:abstractNumId w:val="11"/>
  </w:num>
  <w:num w:numId="2">
    <w:abstractNumId w:val="13"/>
  </w:num>
  <w:num w:numId="3">
    <w:abstractNumId w:val="2"/>
  </w:num>
  <w:num w:numId="4">
    <w:abstractNumId w:val="14"/>
  </w:num>
  <w:num w:numId="5">
    <w:abstractNumId w:val="4"/>
  </w:num>
  <w:num w:numId="6">
    <w:abstractNumId w:val="12"/>
  </w:num>
  <w:num w:numId="7">
    <w:abstractNumId w:val="0"/>
  </w:num>
  <w:num w:numId="8">
    <w:abstractNumId w:val="9"/>
  </w:num>
  <w:num w:numId="9">
    <w:abstractNumId w:val="8"/>
  </w:num>
  <w:num w:numId="10">
    <w:abstractNumId w:val="5"/>
  </w:num>
  <w:num w:numId="11">
    <w:abstractNumId w:val="15"/>
  </w:num>
  <w:num w:numId="12">
    <w:abstractNumId w:val="10"/>
  </w:num>
  <w:num w:numId="13">
    <w:abstractNumId w:val="7"/>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D7"/>
    <w:rsid w:val="00000D73"/>
    <w:rsid w:val="00112833"/>
    <w:rsid w:val="001737AD"/>
    <w:rsid w:val="001A5C36"/>
    <w:rsid w:val="00302FC3"/>
    <w:rsid w:val="0046757C"/>
    <w:rsid w:val="00566A56"/>
    <w:rsid w:val="007A0994"/>
    <w:rsid w:val="007A10C7"/>
    <w:rsid w:val="008127E0"/>
    <w:rsid w:val="00874A78"/>
    <w:rsid w:val="00944899"/>
    <w:rsid w:val="009E3D2B"/>
    <w:rsid w:val="00A151DA"/>
    <w:rsid w:val="00B057EB"/>
    <w:rsid w:val="00B60C91"/>
    <w:rsid w:val="00C51C81"/>
    <w:rsid w:val="00CE0B5E"/>
    <w:rsid w:val="00D462AC"/>
    <w:rsid w:val="00D65FD7"/>
    <w:rsid w:val="00FF7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EF6A"/>
  <w15:docId w15:val="{784EA9F0-D6DB-477D-8A61-06812916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lang w:val="da-DK"/>
    </w:rPr>
  </w:style>
  <w:style w:type="paragraph" w:styleId="ListParagraph">
    <w:name w:val="List Paragraph"/>
    <w:pPr>
      <w:ind w:left="720"/>
    </w:pPr>
    <w:rPr>
      <w:rFonts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lang w:val="en-US"/>
    </w:rPr>
  </w:style>
  <w:style w:type="numbering" w:customStyle="1" w:styleId="List1">
    <w:name w:val="List 1"/>
    <w:basedOn w:val="ImportedStyle2"/>
    <w:pPr>
      <w:numPr>
        <w:numId w:val="10"/>
      </w:numPr>
    </w:pPr>
  </w:style>
  <w:style w:type="numbering" w:customStyle="1" w:styleId="ImportedStyle2">
    <w:name w:val="Imported Style 2"/>
  </w:style>
  <w:style w:type="character" w:customStyle="1" w:styleId="None">
    <w:name w:val="None"/>
  </w:style>
  <w:style w:type="character" w:customStyle="1" w:styleId="Hyperlink1">
    <w:name w:val="Hyperlink.1"/>
    <w:basedOn w:val="None"/>
    <w:rPr>
      <w:rFonts w:ascii="Calibri" w:eastAsia="Calibri" w:hAnsi="Calibri" w:cs="Calibri"/>
      <w:color w:val="007FD0"/>
      <w:u w:color="007FD0"/>
      <w:lang w:val="en-US"/>
    </w:rPr>
  </w:style>
  <w:style w:type="paragraph" w:customStyle="1" w:styleId="Default">
    <w:name w:val="Default"/>
    <w:rPr>
      <w:rFonts w:ascii="Comic Sans MS" w:hAnsi="Arial Unicode MS" w:cs="Arial Unicode MS"/>
      <w:color w:val="000000"/>
      <w:sz w:val="24"/>
      <w:szCs w:val="24"/>
      <w:u w:color="000000"/>
      <w:lang w:val="en-US"/>
    </w:rPr>
  </w:style>
  <w:style w:type="numbering" w:customStyle="1" w:styleId="List21">
    <w:name w:val="List 21"/>
    <w:basedOn w:val="ImportedStyle3"/>
    <w:pPr>
      <w:numPr>
        <w:numId w:val="16"/>
      </w:numPr>
    </w:pPr>
  </w:style>
  <w:style w:type="numbering" w:customStyle="1" w:styleId="ImportedStyle3">
    <w:name w:val="Imported Style 3"/>
  </w:style>
  <w:style w:type="character" w:customStyle="1" w:styleId="Hyperlink2">
    <w:name w:val="Hyperlink.2"/>
    <w:basedOn w:val="Link"/>
    <w:rPr>
      <w:rFonts w:ascii="Calibri" w:eastAsia="Calibri" w:hAnsi="Calibri" w:cs="Calibri"/>
      <w:color w:val="0000FF"/>
      <w:u w:val="single" w:color="0000FF"/>
    </w:rPr>
  </w:style>
  <w:style w:type="paragraph" w:styleId="BalloonText">
    <w:name w:val="Balloon Text"/>
    <w:basedOn w:val="Normal"/>
    <w:link w:val="BalloonTextChar"/>
    <w:uiPriority w:val="99"/>
    <w:semiHidden/>
    <w:unhideWhenUsed/>
    <w:rsid w:val="00944899"/>
    <w:rPr>
      <w:rFonts w:ascii="Tahoma" w:hAnsi="Tahoma" w:cs="Tahoma"/>
      <w:sz w:val="16"/>
      <w:szCs w:val="16"/>
    </w:rPr>
  </w:style>
  <w:style w:type="character" w:customStyle="1" w:styleId="BalloonTextChar">
    <w:name w:val="Balloon Text Char"/>
    <w:basedOn w:val="DefaultParagraphFont"/>
    <w:link w:val="BalloonText"/>
    <w:uiPriority w:val="99"/>
    <w:semiHidden/>
    <w:rsid w:val="00944899"/>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A151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ateshead.gov.uk/article/3464/Education-provis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teshead.gov.uk/localoff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uk/choiceintheNHS/Yourchoices/personal-health-budgets/Pages/managing-your-personal-health-budge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Nteam@gateshead.gov.uk" TargetMode="External"/><Relationship Id="rId4" Type="http://schemas.openxmlformats.org/officeDocument/2006/relationships/webSettings" Target="webSettings.xml"/><Relationship Id="rId9" Type="http://schemas.openxmlformats.org/officeDocument/2006/relationships/hyperlink" Target="mailto:adultsocialcaredirect@gateshead.gov.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D7FCD1E5.dotm</Template>
  <TotalTime>11</TotalTime>
  <Pages>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Bird</dc:creator>
  <cp:lastModifiedBy>Elaine Boyes</cp:lastModifiedBy>
  <cp:revision>5</cp:revision>
  <cp:lastPrinted>2015-10-09T09:57:00Z</cp:lastPrinted>
  <dcterms:created xsi:type="dcterms:W3CDTF">2019-01-21T16:49:00Z</dcterms:created>
  <dcterms:modified xsi:type="dcterms:W3CDTF">2019-01-21T17:00:00Z</dcterms:modified>
</cp:coreProperties>
</file>